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89055" w14:textId="77777777" w:rsidR="001954F5" w:rsidRPr="001954F5" w:rsidRDefault="001954F5" w:rsidP="001954F5">
      <w:pPr>
        <w:pStyle w:val="newncpi0"/>
        <w:jc w:val="center"/>
        <w:rPr>
          <w:sz w:val="28"/>
          <w:szCs w:val="28"/>
        </w:rPr>
      </w:pPr>
      <w:bookmarkStart w:id="0" w:name="24"/>
      <w:bookmarkEnd w:id="0"/>
      <w:r w:rsidRPr="001954F5">
        <w:rPr>
          <w:rStyle w:val="name"/>
          <w:sz w:val="28"/>
          <w:szCs w:val="28"/>
        </w:rPr>
        <w:t>ПРИКАЗ </w:t>
      </w:r>
      <w:r w:rsidRPr="001954F5">
        <w:rPr>
          <w:rStyle w:val="promulgator"/>
          <w:sz w:val="28"/>
          <w:szCs w:val="28"/>
        </w:rPr>
        <w:t>ГОСУДАРСТВЕННОГО КОМИТЕТА ПО НАУКЕ И ТЕХНОЛОГИЯМ РЕСПУБЛИКИ БЕЛАРУСЬ</w:t>
      </w:r>
    </w:p>
    <w:p w14:paraId="6A85FF5E" w14:textId="79A6443D" w:rsidR="001954F5" w:rsidRPr="001954F5" w:rsidRDefault="004F5A43" w:rsidP="001954F5">
      <w:pPr>
        <w:pStyle w:val="newncpi"/>
        <w:ind w:firstLine="0"/>
        <w:jc w:val="center"/>
        <w:rPr>
          <w:sz w:val="28"/>
          <w:szCs w:val="28"/>
        </w:rPr>
      </w:pPr>
      <w:r>
        <w:rPr>
          <w:rStyle w:val="datepr"/>
          <w:sz w:val="28"/>
          <w:szCs w:val="28"/>
        </w:rPr>
        <w:t>28</w:t>
      </w:r>
      <w:r w:rsidR="001954F5" w:rsidRPr="001954F5">
        <w:rPr>
          <w:rStyle w:val="datepr"/>
          <w:sz w:val="28"/>
          <w:szCs w:val="28"/>
        </w:rPr>
        <w:t xml:space="preserve"> </w:t>
      </w:r>
      <w:r>
        <w:rPr>
          <w:rStyle w:val="datepr"/>
          <w:sz w:val="28"/>
          <w:szCs w:val="28"/>
        </w:rPr>
        <w:t>ноября</w:t>
      </w:r>
      <w:r w:rsidR="001954F5" w:rsidRPr="001954F5">
        <w:rPr>
          <w:rStyle w:val="datepr"/>
          <w:sz w:val="28"/>
          <w:szCs w:val="28"/>
        </w:rPr>
        <w:t xml:space="preserve"> 2024 г.</w:t>
      </w:r>
      <w:r w:rsidR="001954F5" w:rsidRPr="001954F5">
        <w:rPr>
          <w:rStyle w:val="number"/>
          <w:sz w:val="28"/>
          <w:szCs w:val="28"/>
        </w:rPr>
        <w:t xml:space="preserve"> № </w:t>
      </w:r>
      <w:r>
        <w:rPr>
          <w:rStyle w:val="number"/>
          <w:sz w:val="28"/>
          <w:szCs w:val="28"/>
        </w:rPr>
        <w:t>351</w:t>
      </w:r>
    </w:p>
    <w:p w14:paraId="5D93B853" w14:textId="77777777" w:rsidR="00957DA1" w:rsidRDefault="00957DA1" w:rsidP="001954F5">
      <w:pPr>
        <w:spacing w:after="0" w:line="240" w:lineRule="auto"/>
        <w:jc w:val="both"/>
        <w:rPr>
          <w:rFonts w:ascii="Times New Roman" w:eastAsiaTheme="minorEastAsia" w:hAnsi="Times New Roman" w:cs="Times New Roman"/>
          <w:color w:val="000000"/>
          <w:sz w:val="32"/>
          <w:szCs w:val="24"/>
          <w:lang w:eastAsia="ru-RU"/>
        </w:rPr>
      </w:pPr>
    </w:p>
    <w:p w14:paraId="5362A63D" w14:textId="6F43E8F8" w:rsidR="001954F5" w:rsidRPr="00234F8C" w:rsidRDefault="001954F5" w:rsidP="001954F5">
      <w:pPr>
        <w:spacing w:after="0" w:line="240" w:lineRule="auto"/>
        <w:jc w:val="both"/>
        <w:rPr>
          <w:rFonts w:ascii="Times New Roman" w:eastAsiaTheme="minorEastAsia" w:hAnsi="Times New Roman" w:cs="Times New Roman"/>
          <w:color w:val="000000"/>
          <w:sz w:val="28"/>
          <w:szCs w:val="24"/>
          <w:lang w:eastAsia="ru-RU"/>
        </w:rPr>
      </w:pPr>
      <w:r w:rsidRPr="00234F8C">
        <w:rPr>
          <w:rFonts w:ascii="Times New Roman" w:eastAsiaTheme="minorEastAsia" w:hAnsi="Times New Roman" w:cs="Times New Roman"/>
          <w:color w:val="000000"/>
          <w:sz w:val="28"/>
          <w:szCs w:val="24"/>
          <w:lang w:eastAsia="ru-RU"/>
        </w:rPr>
        <w:t>Об утверждении Методических</w:t>
      </w:r>
      <w:r w:rsidRPr="00234F8C">
        <w:rPr>
          <w:rFonts w:ascii="Times New Roman" w:eastAsiaTheme="minorEastAsia" w:hAnsi="Times New Roman" w:cs="Times New Roman"/>
          <w:color w:val="000000"/>
          <w:sz w:val="28"/>
          <w:szCs w:val="24"/>
          <w:lang w:eastAsia="ru-RU"/>
        </w:rPr>
        <w:t xml:space="preserve"> р</w:t>
      </w:r>
      <w:r w:rsidRPr="00234F8C">
        <w:rPr>
          <w:rFonts w:ascii="Times New Roman" w:eastAsiaTheme="minorEastAsia" w:hAnsi="Times New Roman" w:cs="Times New Roman"/>
          <w:color w:val="000000"/>
          <w:sz w:val="28"/>
          <w:szCs w:val="24"/>
          <w:lang w:eastAsia="ru-RU"/>
        </w:rPr>
        <w:t>екомендаций</w:t>
      </w:r>
    </w:p>
    <w:p w14:paraId="6CA52B85" w14:textId="77777777" w:rsidR="001954F5" w:rsidRPr="00234F8C" w:rsidRDefault="001954F5" w:rsidP="001954F5">
      <w:pPr>
        <w:spacing w:after="0" w:line="240" w:lineRule="auto"/>
        <w:ind w:firstLine="709"/>
        <w:jc w:val="both"/>
        <w:rPr>
          <w:rFonts w:ascii="Times New Roman" w:eastAsiaTheme="minorEastAsia" w:hAnsi="Times New Roman" w:cs="Times New Roman"/>
          <w:color w:val="000000"/>
          <w:sz w:val="28"/>
          <w:szCs w:val="24"/>
          <w:lang w:eastAsia="ru-RU"/>
        </w:rPr>
      </w:pPr>
    </w:p>
    <w:p w14:paraId="341DAB48" w14:textId="220FEE31" w:rsidR="001954F5" w:rsidRPr="00234F8C" w:rsidRDefault="001954F5" w:rsidP="001954F5">
      <w:pPr>
        <w:spacing w:after="0" w:line="240" w:lineRule="auto"/>
        <w:ind w:firstLine="709"/>
        <w:jc w:val="both"/>
        <w:rPr>
          <w:rFonts w:ascii="Times New Roman" w:eastAsiaTheme="minorEastAsia" w:hAnsi="Times New Roman" w:cs="Times New Roman"/>
          <w:color w:val="000000"/>
          <w:sz w:val="28"/>
          <w:szCs w:val="24"/>
          <w:lang w:eastAsia="ru-RU"/>
        </w:rPr>
      </w:pPr>
      <w:r w:rsidRPr="00234F8C">
        <w:rPr>
          <w:rFonts w:ascii="Times New Roman" w:eastAsiaTheme="minorEastAsia" w:hAnsi="Times New Roman" w:cs="Times New Roman"/>
          <w:color w:val="000000"/>
          <w:sz w:val="28"/>
          <w:szCs w:val="24"/>
          <w:lang w:eastAsia="ru-RU"/>
        </w:rPr>
        <w:t>В соответствии с пунктом 1 Полож</w:t>
      </w:r>
      <w:r w:rsidRPr="00234F8C">
        <w:rPr>
          <w:rFonts w:ascii="Times New Roman" w:eastAsiaTheme="minorEastAsia" w:hAnsi="Times New Roman" w:cs="Times New Roman"/>
          <w:color w:val="000000"/>
          <w:sz w:val="28"/>
          <w:szCs w:val="24"/>
          <w:lang w:eastAsia="ru-RU"/>
        </w:rPr>
        <w:t xml:space="preserve">ения о Государственном комитете </w:t>
      </w:r>
      <w:r w:rsidRPr="00234F8C">
        <w:rPr>
          <w:rFonts w:ascii="Times New Roman" w:eastAsiaTheme="minorEastAsia" w:hAnsi="Times New Roman" w:cs="Times New Roman"/>
          <w:color w:val="000000"/>
          <w:sz w:val="28"/>
          <w:szCs w:val="24"/>
          <w:lang w:eastAsia="ru-RU"/>
        </w:rPr>
        <w:t>по науке и технологиям, утвержденным постановлением Совета</w:t>
      </w:r>
      <w:r w:rsidRPr="00234F8C">
        <w:rPr>
          <w:rFonts w:ascii="Times New Roman" w:eastAsiaTheme="minorEastAsia" w:hAnsi="Times New Roman" w:cs="Times New Roman"/>
          <w:color w:val="000000"/>
          <w:sz w:val="28"/>
          <w:szCs w:val="24"/>
          <w:lang w:eastAsia="ru-RU"/>
        </w:rPr>
        <w:t xml:space="preserve"> </w:t>
      </w:r>
      <w:r w:rsidRPr="00234F8C">
        <w:rPr>
          <w:rFonts w:ascii="Times New Roman" w:eastAsiaTheme="minorEastAsia" w:hAnsi="Times New Roman" w:cs="Times New Roman"/>
          <w:color w:val="000000"/>
          <w:sz w:val="28"/>
          <w:szCs w:val="24"/>
          <w:lang w:eastAsia="ru-RU"/>
        </w:rPr>
        <w:t>Министров Республики</w:t>
      </w:r>
      <w:r w:rsidRPr="00234F8C">
        <w:rPr>
          <w:rFonts w:ascii="Times New Roman" w:eastAsiaTheme="minorEastAsia" w:hAnsi="Times New Roman" w:cs="Times New Roman"/>
          <w:color w:val="000000"/>
          <w:sz w:val="28"/>
          <w:szCs w:val="24"/>
          <w:lang w:eastAsia="ru-RU"/>
        </w:rPr>
        <w:t xml:space="preserve"> Беларусь от 15 марта 2004 №</w:t>
      </w:r>
      <w:r w:rsidR="008C6683" w:rsidRPr="00234F8C">
        <w:rPr>
          <w:rFonts w:ascii="Times New Roman" w:eastAsiaTheme="minorEastAsia" w:hAnsi="Times New Roman" w:cs="Times New Roman"/>
          <w:color w:val="000000"/>
          <w:sz w:val="28"/>
          <w:szCs w:val="24"/>
          <w:lang w:eastAsia="ru-RU"/>
        </w:rPr>
        <w:t xml:space="preserve"> </w:t>
      </w:r>
      <w:r w:rsidRPr="00234F8C">
        <w:rPr>
          <w:rFonts w:ascii="Times New Roman" w:eastAsiaTheme="minorEastAsia" w:hAnsi="Times New Roman" w:cs="Times New Roman"/>
          <w:color w:val="000000"/>
          <w:sz w:val="28"/>
          <w:szCs w:val="24"/>
          <w:lang w:eastAsia="ru-RU"/>
        </w:rPr>
        <w:t>282 «О </w:t>
      </w:r>
      <w:r w:rsidRPr="00234F8C">
        <w:rPr>
          <w:rFonts w:ascii="Times New Roman" w:eastAsiaTheme="minorEastAsia" w:hAnsi="Times New Roman" w:cs="Times New Roman"/>
          <w:color w:val="000000"/>
          <w:sz w:val="28"/>
          <w:szCs w:val="24"/>
          <w:lang w:eastAsia="ru-RU"/>
        </w:rPr>
        <w:t>Государственном комитете по науке и технологиям Республики</w:t>
      </w:r>
      <w:r w:rsidRPr="00234F8C">
        <w:rPr>
          <w:rFonts w:ascii="Times New Roman" w:eastAsiaTheme="minorEastAsia" w:hAnsi="Times New Roman" w:cs="Times New Roman"/>
          <w:color w:val="000000"/>
          <w:sz w:val="28"/>
          <w:szCs w:val="24"/>
          <w:lang w:eastAsia="ru-RU"/>
        </w:rPr>
        <w:t xml:space="preserve"> </w:t>
      </w:r>
      <w:r w:rsidRPr="00234F8C">
        <w:rPr>
          <w:rFonts w:ascii="Times New Roman" w:eastAsiaTheme="minorEastAsia" w:hAnsi="Times New Roman" w:cs="Times New Roman"/>
          <w:color w:val="000000"/>
          <w:sz w:val="28"/>
          <w:szCs w:val="24"/>
          <w:lang w:eastAsia="ru-RU"/>
        </w:rPr>
        <w:t xml:space="preserve">Беларусь» и пунктами 2, 3 </w:t>
      </w:r>
      <w:r w:rsidRPr="00234F8C">
        <w:rPr>
          <w:rFonts w:ascii="Times New Roman" w:eastAsiaTheme="minorEastAsia" w:hAnsi="Times New Roman" w:cs="Times New Roman"/>
          <w:color w:val="000000"/>
          <w:sz w:val="28"/>
          <w:szCs w:val="24"/>
          <w:lang w:eastAsia="ru-RU"/>
        </w:rPr>
        <w:t xml:space="preserve">Комплексного плана мероприятий, </w:t>
      </w:r>
      <w:r w:rsidRPr="00234F8C">
        <w:rPr>
          <w:rFonts w:ascii="Times New Roman" w:eastAsiaTheme="minorEastAsia" w:hAnsi="Times New Roman" w:cs="Times New Roman"/>
          <w:color w:val="000000"/>
          <w:sz w:val="28"/>
          <w:szCs w:val="24"/>
          <w:lang w:eastAsia="ru-RU"/>
        </w:rPr>
        <w:t>направленных на повышение эффективности деятельности научно</w:t>
      </w:r>
      <w:r w:rsidR="008C6683" w:rsidRPr="00234F8C">
        <w:rPr>
          <w:rFonts w:ascii="Times New Roman" w:eastAsiaTheme="minorEastAsia" w:hAnsi="Times New Roman" w:cs="Times New Roman"/>
          <w:color w:val="000000"/>
          <w:sz w:val="28"/>
          <w:szCs w:val="24"/>
          <w:lang w:eastAsia="ru-RU"/>
        </w:rPr>
        <w:t>-</w:t>
      </w:r>
      <w:r w:rsidRPr="00234F8C">
        <w:rPr>
          <w:rFonts w:ascii="Times New Roman" w:eastAsiaTheme="minorEastAsia" w:hAnsi="Times New Roman" w:cs="Times New Roman"/>
          <w:color w:val="000000"/>
          <w:sz w:val="28"/>
          <w:szCs w:val="24"/>
          <w:lang w:eastAsia="ru-RU"/>
        </w:rPr>
        <w:t>технологических парков в Республике</w:t>
      </w:r>
      <w:r w:rsidRPr="00234F8C">
        <w:rPr>
          <w:rFonts w:ascii="Times New Roman" w:eastAsiaTheme="minorEastAsia" w:hAnsi="Times New Roman" w:cs="Times New Roman"/>
          <w:color w:val="000000"/>
          <w:sz w:val="28"/>
          <w:szCs w:val="24"/>
          <w:lang w:eastAsia="ru-RU"/>
        </w:rPr>
        <w:t xml:space="preserve"> Беларусь, утвержденных </w:t>
      </w:r>
      <w:r w:rsidRPr="00234F8C">
        <w:rPr>
          <w:rFonts w:ascii="Times New Roman" w:eastAsiaTheme="minorEastAsia" w:hAnsi="Times New Roman" w:cs="Times New Roman"/>
          <w:color w:val="000000"/>
          <w:sz w:val="28"/>
          <w:szCs w:val="24"/>
          <w:lang w:eastAsia="ru-RU"/>
        </w:rPr>
        <w:t>Председателем Государственного комитета по науке и технологиям</w:t>
      </w:r>
      <w:r w:rsidRPr="00234F8C">
        <w:rPr>
          <w:rFonts w:ascii="Times New Roman" w:eastAsiaTheme="minorEastAsia" w:hAnsi="Times New Roman" w:cs="Times New Roman"/>
          <w:color w:val="000000"/>
          <w:sz w:val="28"/>
          <w:szCs w:val="24"/>
          <w:lang w:eastAsia="ru-RU"/>
        </w:rPr>
        <w:t xml:space="preserve"> </w:t>
      </w:r>
      <w:r w:rsidRPr="00234F8C">
        <w:rPr>
          <w:rFonts w:ascii="Times New Roman" w:eastAsiaTheme="minorEastAsia" w:hAnsi="Times New Roman" w:cs="Times New Roman"/>
          <w:color w:val="000000"/>
          <w:sz w:val="28"/>
          <w:szCs w:val="24"/>
          <w:lang w:eastAsia="ru-RU"/>
        </w:rPr>
        <w:t>Шлы</w:t>
      </w:r>
      <w:r w:rsidRPr="00234F8C">
        <w:rPr>
          <w:rFonts w:ascii="Times New Roman" w:eastAsiaTheme="minorEastAsia" w:hAnsi="Times New Roman" w:cs="Times New Roman"/>
          <w:color w:val="000000"/>
          <w:sz w:val="28"/>
          <w:szCs w:val="24"/>
          <w:lang w:eastAsia="ru-RU"/>
        </w:rPr>
        <w:t xml:space="preserve">чковым С.В. 29 октября 2024 г., </w:t>
      </w:r>
      <w:r w:rsidRPr="00234F8C">
        <w:rPr>
          <w:rFonts w:ascii="Times New Roman" w:eastAsiaTheme="minorEastAsia" w:hAnsi="Times New Roman" w:cs="Times New Roman"/>
          <w:color w:val="000000"/>
          <w:sz w:val="28"/>
          <w:szCs w:val="24"/>
          <w:lang w:eastAsia="ru-RU"/>
        </w:rPr>
        <w:t>ПРИКАЗЫВАЮ:</w:t>
      </w:r>
    </w:p>
    <w:p w14:paraId="177B2687" w14:textId="6BEEB1E4" w:rsidR="001954F5" w:rsidRPr="00234F8C" w:rsidRDefault="001954F5" w:rsidP="001954F5">
      <w:pPr>
        <w:spacing w:after="0" w:line="240" w:lineRule="auto"/>
        <w:ind w:firstLine="709"/>
        <w:jc w:val="both"/>
        <w:rPr>
          <w:rFonts w:ascii="Times New Roman" w:eastAsiaTheme="minorEastAsia" w:hAnsi="Times New Roman" w:cs="Times New Roman"/>
          <w:color w:val="000000"/>
          <w:sz w:val="28"/>
          <w:szCs w:val="24"/>
          <w:lang w:eastAsia="ru-RU"/>
        </w:rPr>
      </w:pPr>
      <w:r w:rsidRPr="00234F8C">
        <w:rPr>
          <w:rFonts w:ascii="Times New Roman" w:eastAsiaTheme="minorEastAsia" w:hAnsi="Times New Roman" w:cs="Times New Roman"/>
          <w:color w:val="000000"/>
          <w:sz w:val="28"/>
          <w:szCs w:val="24"/>
          <w:lang w:eastAsia="ru-RU"/>
        </w:rPr>
        <w:t>1. Утвердить Методически</w:t>
      </w:r>
      <w:r w:rsidRPr="00234F8C">
        <w:rPr>
          <w:rFonts w:ascii="Times New Roman" w:eastAsiaTheme="minorEastAsia" w:hAnsi="Times New Roman" w:cs="Times New Roman"/>
          <w:color w:val="000000"/>
          <w:sz w:val="28"/>
          <w:szCs w:val="24"/>
          <w:lang w:eastAsia="ru-RU"/>
        </w:rPr>
        <w:t xml:space="preserve">е рекомендации по подтверждению </w:t>
      </w:r>
      <w:r w:rsidRPr="00234F8C">
        <w:rPr>
          <w:rFonts w:ascii="Times New Roman" w:eastAsiaTheme="minorEastAsia" w:hAnsi="Times New Roman" w:cs="Times New Roman"/>
          <w:color w:val="000000"/>
          <w:sz w:val="28"/>
          <w:szCs w:val="24"/>
          <w:lang w:eastAsia="ru-RU"/>
        </w:rPr>
        <w:t>осуществления инновационной деятельности резидентами научно</w:t>
      </w:r>
      <w:r w:rsidR="008C6683" w:rsidRPr="00234F8C">
        <w:rPr>
          <w:rFonts w:ascii="Times New Roman" w:eastAsiaTheme="minorEastAsia" w:hAnsi="Times New Roman" w:cs="Times New Roman"/>
          <w:color w:val="000000"/>
          <w:sz w:val="28"/>
          <w:szCs w:val="24"/>
          <w:lang w:eastAsia="ru-RU"/>
        </w:rPr>
        <w:t>-</w:t>
      </w:r>
      <w:r w:rsidRPr="00234F8C">
        <w:rPr>
          <w:rFonts w:ascii="Times New Roman" w:eastAsiaTheme="minorEastAsia" w:hAnsi="Times New Roman" w:cs="Times New Roman"/>
          <w:color w:val="000000"/>
          <w:sz w:val="28"/>
          <w:szCs w:val="24"/>
          <w:lang w:eastAsia="ru-RU"/>
        </w:rPr>
        <w:t xml:space="preserve">технологических </w:t>
      </w:r>
      <w:r w:rsidR="008C6683" w:rsidRPr="00234F8C">
        <w:rPr>
          <w:rFonts w:ascii="Times New Roman" w:eastAsiaTheme="minorEastAsia" w:hAnsi="Times New Roman" w:cs="Times New Roman"/>
          <w:color w:val="000000"/>
          <w:sz w:val="28"/>
          <w:szCs w:val="24"/>
          <w:lang w:eastAsia="ru-RU"/>
        </w:rPr>
        <w:t xml:space="preserve">парков (далее – Методические рекомендации) </w:t>
      </w:r>
      <w:r w:rsidRPr="00234F8C">
        <w:rPr>
          <w:rFonts w:ascii="Times New Roman" w:eastAsiaTheme="minorEastAsia" w:hAnsi="Times New Roman" w:cs="Times New Roman"/>
          <w:color w:val="000000"/>
          <w:sz w:val="28"/>
          <w:szCs w:val="24"/>
          <w:lang w:eastAsia="ru-RU"/>
        </w:rPr>
        <w:t>(прилагаются).</w:t>
      </w:r>
    </w:p>
    <w:p w14:paraId="7255C500" w14:textId="77777777" w:rsidR="001954F5" w:rsidRPr="00234F8C" w:rsidRDefault="001954F5" w:rsidP="001954F5">
      <w:pPr>
        <w:spacing w:after="0" w:line="240" w:lineRule="auto"/>
        <w:ind w:firstLine="709"/>
        <w:jc w:val="both"/>
        <w:rPr>
          <w:rFonts w:ascii="Times New Roman" w:eastAsiaTheme="minorEastAsia" w:hAnsi="Times New Roman" w:cs="Times New Roman"/>
          <w:color w:val="000000"/>
          <w:sz w:val="28"/>
          <w:szCs w:val="24"/>
          <w:lang w:eastAsia="ru-RU"/>
        </w:rPr>
      </w:pPr>
      <w:r w:rsidRPr="00234F8C">
        <w:rPr>
          <w:rFonts w:ascii="Times New Roman" w:eastAsiaTheme="minorEastAsia" w:hAnsi="Times New Roman" w:cs="Times New Roman"/>
          <w:color w:val="000000"/>
          <w:sz w:val="28"/>
          <w:szCs w:val="24"/>
          <w:lang w:eastAsia="ru-RU"/>
        </w:rPr>
        <w:t>2. Упр</w:t>
      </w:r>
      <w:r w:rsidRPr="00234F8C">
        <w:rPr>
          <w:rFonts w:ascii="Times New Roman" w:eastAsiaTheme="minorEastAsia" w:hAnsi="Times New Roman" w:cs="Times New Roman"/>
          <w:color w:val="000000"/>
          <w:sz w:val="28"/>
          <w:szCs w:val="24"/>
          <w:lang w:eastAsia="ru-RU"/>
        </w:rPr>
        <w:t>авлению инновационной политики:</w:t>
      </w:r>
    </w:p>
    <w:p w14:paraId="6FB1FBDC" w14:textId="5F737D92" w:rsidR="001954F5" w:rsidRPr="00234F8C" w:rsidRDefault="001954F5" w:rsidP="001954F5">
      <w:pPr>
        <w:spacing w:after="0" w:line="240" w:lineRule="auto"/>
        <w:ind w:firstLine="709"/>
        <w:jc w:val="both"/>
        <w:rPr>
          <w:rFonts w:ascii="Times New Roman" w:eastAsiaTheme="minorEastAsia" w:hAnsi="Times New Roman" w:cs="Times New Roman"/>
          <w:color w:val="000000"/>
          <w:sz w:val="28"/>
          <w:szCs w:val="24"/>
          <w:lang w:eastAsia="ru-RU"/>
        </w:rPr>
      </w:pPr>
      <w:proofErr w:type="gramStart"/>
      <w:r w:rsidRPr="00234F8C">
        <w:rPr>
          <w:rFonts w:ascii="Times New Roman" w:eastAsiaTheme="minorEastAsia" w:hAnsi="Times New Roman" w:cs="Times New Roman"/>
          <w:color w:val="000000"/>
          <w:sz w:val="28"/>
          <w:szCs w:val="24"/>
          <w:lang w:eastAsia="ru-RU"/>
        </w:rPr>
        <w:t>разместить</w:t>
      </w:r>
      <w:proofErr w:type="gramEnd"/>
      <w:r w:rsidRPr="00234F8C">
        <w:rPr>
          <w:rFonts w:ascii="Times New Roman" w:eastAsiaTheme="minorEastAsia" w:hAnsi="Times New Roman" w:cs="Times New Roman"/>
          <w:color w:val="000000"/>
          <w:sz w:val="28"/>
          <w:szCs w:val="24"/>
          <w:lang w:eastAsia="ru-RU"/>
        </w:rPr>
        <w:t xml:space="preserve"> Методические рекомендации на официальном сайте</w:t>
      </w:r>
      <w:r w:rsidRPr="00234F8C">
        <w:rPr>
          <w:rFonts w:ascii="Times New Roman" w:eastAsiaTheme="minorEastAsia" w:hAnsi="Times New Roman" w:cs="Times New Roman"/>
          <w:color w:val="000000"/>
          <w:sz w:val="28"/>
          <w:szCs w:val="24"/>
          <w:lang w:eastAsia="ru-RU"/>
        </w:rPr>
        <w:t xml:space="preserve"> </w:t>
      </w:r>
      <w:r w:rsidRPr="00234F8C">
        <w:rPr>
          <w:rFonts w:ascii="Times New Roman" w:eastAsiaTheme="minorEastAsia" w:hAnsi="Times New Roman" w:cs="Times New Roman"/>
          <w:color w:val="000000"/>
          <w:sz w:val="28"/>
          <w:szCs w:val="24"/>
          <w:lang w:eastAsia="ru-RU"/>
        </w:rPr>
        <w:t>Государственного комитета по науке и технологиям в глобальной</w:t>
      </w:r>
      <w:r w:rsidRPr="00234F8C">
        <w:rPr>
          <w:rFonts w:ascii="Times New Roman" w:eastAsiaTheme="minorEastAsia" w:hAnsi="Times New Roman" w:cs="Times New Roman"/>
          <w:color w:val="000000"/>
          <w:sz w:val="28"/>
          <w:szCs w:val="24"/>
          <w:lang w:eastAsia="ru-RU"/>
        </w:rPr>
        <w:t xml:space="preserve"> компьютерной сети Интернет;</w:t>
      </w:r>
    </w:p>
    <w:p w14:paraId="7EC9B32C" w14:textId="45E67824" w:rsidR="001954F5" w:rsidRPr="00234F8C" w:rsidRDefault="001954F5" w:rsidP="001954F5">
      <w:pPr>
        <w:spacing w:after="0" w:line="240" w:lineRule="auto"/>
        <w:ind w:firstLine="709"/>
        <w:jc w:val="both"/>
        <w:rPr>
          <w:rFonts w:ascii="Times New Roman" w:eastAsiaTheme="minorEastAsia" w:hAnsi="Times New Roman" w:cs="Times New Roman"/>
          <w:color w:val="000000"/>
          <w:sz w:val="28"/>
          <w:szCs w:val="24"/>
          <w:lang w:eastAsia="ru-RU"/>
        </w:rPr>
      </w:pPr>
      <w:proofErr w:type="gramStart"/>
      <w:r w:rsidRPr="00234F8C">
        <w:rPr>
          <w:rFonts w:ascii="Times New Roman" w:eastAsiaTheme="minorEastAsia" w:hAnsi="Times New Roman" w:cs="Times New Roman"/>
          <w:color w:val="000000"/>
          <w:sz w:val="28"/>
          <w:szCs w:val="24"/>
          <w:lang w:eastAsia="ru-RU"/>
        </w:rPr>
        <w:t>довести</w:t>
      </w:r>
      <w:proofErr w:type="gramEnd"/>
      <w:r w:rsidRPr="00234F8C">
        <w:rPr>
          <w:rFonts w:ascii="Times New Roman" w:eastAsiaTheme="minorEastAsia" w:hAnsi="Times New Roman" w:cs="Times New Roman"/>
          <w:color w:val="000000"/>
          <w:sz w:val="28"/>
          <w:szCs w:val="24"/>
          <w:lang w:eastAsia="ru-RU"/>
        </w:rPr>
        <w:t xml:space="preserve"> настоящий приказ до сведения научно-технологических</w:t>
      </w:r>
      <w:r w:rsidRPr="00234F8C">
        <w:rPr>
          <w:rFonts w:ascii="Times New Roman" w:eastAsiaTheme="minorEastAsia" w:hAnsi="Times New Roman" w:cs="Times New Roman"/>
          <w:color w:val="000000"/>
          <w:sz w:val="28"/>
          <w:szCs w:val="24"/>
          <w:lang w:eastAsia="ru-RU"/>
        </w:rPr>
        <w:t xml:space="preserve"> </w:t>
      </w:r>
      <w:r w:rsidRPr="00234F8C">
        <w:rPr>
          <w:rFonts w:ascii="Times New Roman" w:eastAsiaTheme="minorEastAsia" w:hAnsi="Times New Roman" w:cs="Times New Roman"/>
          <w:color w:val="000000"/>
          <w:sz w:val="28"/>
          <w:szCs w:val="24"/>
          <w:lang w:eastAsia="ru-RU"/>
        </w:rPr>
        <w:t>парков.</w:t>
      </w:r>
    </w:p>
    <w:p w14:paraId="4812A15F" w14:textId="418FD32E" w:rsidR="001954F5" w:rsidRPr="00234F8C" w:rsidRDefault="001954F5" w:rsidP="001954F5">
      <w:pPr>
        <w:spacing w:after="0" w:line="240" w:lineRule="auto"/>
        <w:ind w:firstLine="709"/>
        <w:jc w:val="both"/>
        <w:rPr>
          <w:rFonts w:ascii="Times New Roman" w:eastAsiaTheme="minorEastAsia" w:hAnsi="Times New Roman" w:cs="Times New Roman"/>
          <w:color w:val="000000"/>
          <w:sz w:val="28"/>
          <w:szCs w:val="24"/>
          <w:lang w:eastAsia="ru-RU"/>
        </w:rPr>
      </w:pPr>
      <w:r w:rsidRPr="00234F8C">
        <w:rPr>
          <w:rFonts w:ascii="Times New Roman" w:eastAsiaTheme="minorEastAsia" w:hAnsi="Times New Roman" w:cs="Times New Roman"/>
          <w:color w:val="000000"/>
          <w:sz w:val="28"/>
          <w:szCs w:val="24"/>
          <w:lang w:eastAsia="ru-RU"/>
        </w:rPr>
        <w:t>3. Контроль за исполнени</w:t>
      </w:r>
      <w:r w:rsidRPr="00234F8C">
        <w:rPr>
          <w:rFonts w:ascii="Times New Roman" w:eastAsiaTheme="minorEastAsia" w:hAnsi="Times New Roman" w:cs="Times New Roman"/>
          <w:color w:val="000000"/>
          <w:sz w:val="28"/>
          <w:szCs w:val="24"/>
          <w:lang w:eastAsia="ru-RU"/>
        </w:rPr>
        <w:t xml:space="preserve">ем настоящего приказа возложить </w:t>
      </w:r>
      <w:r w:rsidRPr="00234F8C">
        <w:rPr>
          <w:rFonts w:ascii="Times New Roman" w:eastAsiaTheme="minorEastAsia" w:hAnsi="Times New Roman" w:cs="Times New Roman"/>
          <w:color w:val="000000"/>
          <w:sz w:val="28"/>
          <w:szCs w:val="24"/>
          <w:lang w:eastAsia="ru-RU"/>
        </w:rPr>
        <w:t>на первого заместителя Председателя Государственного комитета по науке</w:t>
      </w:r>
      <w:r w:rsidRPr="00234F8C">
        <w:rPr>
          <w:rFonts w:ascii="Times New Roman" w:eastAsiaTheme="minorEastAsia" w:hAnsi="Times New Roman" w:cs="Times New Roman"/>
          <w:color w:val="000000"/>
          <w:sz w:val="28"/>
          <w:szCs w:val="24"/>
          <w:lang w:eastAsia="ru-RU"/>
        </w:rPr>
        <w:t xml:space="preserve"> </w:t>
      </w:r>
      <w:r w:rsidRPr="00234F8C">
        <w:rPr>
          <w:rFonts w:ascii="Times New Roman" w:eastAsiaTheme="minorEastAsia" w:hAnsi="Times New Roman" w:cs="Times New Roman"/>
          <w:color w:val="000000"/>
          <w:sz w:val="28"/>
          <w:szCs w:val="24"/>
          <w:lang w:eastAsia="ru-RU"/>
        </w:rPr>
        <w:t xml:space="preserve">и технологиям </w:t>
      </w:r>
      <w:proofErr w:type="spellStart"/>
      <w:r w:rsidRPr="00234F8C">
        <w:rPr>
          <w:rFonts w:ascii="Times New Roman" w:eastAsiaTheme="minorEastAsia" w:hAnsi="Times New Roman" w:cs="Times New Roman"/>
          <w:color w:val="000000"/>
          <w:sz w:val="28"/>
          <w:szCs w:val="24"/>
          <w:lang w:eastAsia="ru-RU"/>
        </w:rPr>
        <w:t>Коржицкого</w:t>
      </w:r>
      <w:proofErr w:type="spellEnd"/>
      <w:r w:rsidRPr="00234F8C">
        <w:rPr>
          <w:rFonts w:ascii="Times New Roman" w:eastAsiaTheme="minorEastAsia" w:hAnsi="Times New Roman" w:cs="Times New Roman"/>
          <w:color w:val="000000"/>
          <w:sz w:val="28"/>
          <w:szCs w:val="24"/>
          <w:lang w:eastAsia="ru-RU"/>
        </w:rPr>
        <w:t xml:space="preserve"> Д.Л.</w:t>
      </w:r>
    </w:p>
    <w:p w14:paraId="1B4D7406" w14:textId="77777777" w:rsidR="001954F5" w:rsidRDefault="001954F5" w:rsidP="001954F5">
      <w:pPr>
        <w:spacing w:after="0" w:line="240" w:lineRule="auto"/>
        <w:ind w:firstLine="709"/>
        <w:jc w:val="both"/>
        <w:rPr>
          <w:rFonts w:ascii="Times New Roman" w:eastAsiaTheme="minorEastAsia" w:hAnsi="Times New Roman" w:cs="Times New Roman"/>
          <w:color w:val="000000"/>
          <w:sz w:val="32"/>
          <w:szCs w:val="24"/>
          <w:lang w:eastAsia="ru-RU"/>
        </w:rPr>
      </w:pPr>
    </w:p>
    <w:p w14:paraId="3E44BBDD" w14:textId="77777777" w:rsidR="00FA0D24" w:rsidRDefault="00FA0D24" w:rsidP="001954F5">
      <w:pPr>
        <w:spacing w:after="0" w:line="240" w:lineRule="auto"/>
        <w:ind w:firstLine="709"/>
        <w:jc w:val="both"/>
        <w:rPr>
          <w:rFonts w:ascii="Times New Roman" w:eastAsiaTheme="minorEastAsia" w:hAnsi="Times New Roman" w:cs="Times New Roman"/>
          <w:color w:val="000000"/>
          <w:sz w:val="32"/>
          <w:szCs w:val="24"/>
          <w:lang w:eastAsia="ru-RU"/>
        </w:rPr>
      </w:pPr>
    </w:p>
    <w:p w14:paraId="0568BC76" w14:textId="023CEFA5" w:rsidR="001954F5" w:rsidRPr="001954F5" w:rsidRDefault="001954F5" w:rsidP="001954F5">
      <w:pPr>
        <w:spacing w:after="0" w:line="240" w:lineRule="auto"/>
        <w:jc w:val="both"/>
        <w:rPr>
          <w:rFonts w:ascii="Times New Roman" w:eastAsiaTheme="minorEastAsia" w:hAnsi="Times New Roman" w:cs="Times New Roman"/>
          <w:color w:val="000000"/>
          <w:sz w:val="32"/>
          <w:szCs w:val="24"/>
          <w:lang w:eastAsia="ru-RU"/>
        </w:rPr>
      </w:pPr>
      <w:r>
        <w:rPr>
          <w:rFonts w:ascii="Times New Roman" w:eastAsiaTheme="minorEastAsia" w:hAnsi="Times New Roman" w:cs="Times New Roman"/>
          <w:color w:val="000000"/>
          <w:sz w:val="32"/>
          <w:szCs w:val="24"/>
          <w:lang w:eastAsia="ru-RU"/>
        </w:rPr>
        <w:t>Председатель</w:t>
      </w:r>
      <w:r>
        <w:rPr>
          <w:rFonts w:ascii="Times New Roman" w:eastAsiaTheme="minorEastAsia" w:hAnsi="Times New Roman" w:cs="Times New Roman"/>
          <w:color w:val="000000"/>
          <w:sz w:val="32"/>
          <w:szCs w:val="24"/>
          <w:lang w:eastAsia="ru-RU"/>
        </w:rPr>
        <w:tab/>
      </w:r>
      <w:r>
        <w:rPr>
          <w:rFonts w:ascii="Times New Roman" w:eastAsiaTheme="minorEastAsia" w:hAnsi="Times New Roman" w:cs="Times New Roman"/>
          <w:color w:val="000000"/>
          <w:sz w:val="32"/>
          <w:szCs w:val="24"/>
          <w:lang w:eastAsia="ru-RU"/>
        </w:rPr>
        <w:tab/>
      </w:r>
      <w:r>
        <w:rPr>
          <w:rFonts w:ascii="Times New Roman" w:eastAsiaTheme="minorEastAsia" w:hAnsi="Times New Roman" w:cs="Times New Roman"/>
          <w:color w:val="000000"/>
          <w:sz w:val="32"/>
          <w:szCs w:val="24"/>
          <w:lang w:eastAsia="ru-RU"/>
        </w:rPr>
        <w:tab/>
      </w:r>
      <w:r>
        <w:rPr>
          <w:rFonts w:ascii="Times New Roman" w:eastAsiaTheme="minorEastAsia" w:hAnsi="Times New Roman" w:cs="Times New Roman"/>
          <w:color w:val="000000"/>
          <w:sz w:val="32"/>
          <w:szCs w:val="24"/>
          <w:lang w:eastAsia="ru-RU"/>
        </w:rPr>
        <w:tab/>
      </w:r>
      <w:r>
        <w:rPr>
          <w:rFonts w:ascii="Times New Roman" w:eastAsiaTheme="minorEastAsia" w:hAnsi="Times New Roman" w:cs="Times New Roman"/>
          <w:color w:val="000000"/>
          <w:sz w:val="32"/>
          <w:szCs w:val="24"/>
          <w:lang w:eastAsia="ru-RU"/>
        </w:rPr>
        <w:tab/>
      </w:r>
      <w:r>
        <w:rPr>
          <w:rFonts w:ascii="Times New Roman" w:eastAsiaTheme="minorEastAsia" w:hAnsi="Times New Roman" w:cs="Times New Roman"/>
          <w:color w:val="000000"/>
          <w:sz w:val="32"/>
          <w:szCs w:val="24"/>
          <w:lang w:eastAsia="ru-RU"/>
        </w:rPr>
        <w:tab/>
      </w:r>
      <w:r>
        <w:rPr>
          <w:rFonts w:ascii="Times New Roman" w:eastAsiaTheme="minorEastAsia" w:hAnsi="Times New Roman" w:cs="Times New Roman"/>
          <w:color w:val="000000"/>
          <w:sz w:val="32"/>
          <w:szCs w:val="24"/>
          <w:lang w:eastAsia="ru-RU"/>
        </w:rPr>
        <w:tab/>
      </w:r>
      <w:r>
        <w:rPr>
          <w:rFonts w:ascii="Times New Roman" w:eastAsiaTheme="minorEastAsia" w:hAnsi="Times New Roman" w:cs="Times New Roman"/>
          <w:color w:val="000000"/>
          <w:sz w:val="32"/>
          <w:szCs w:val="24"/>
          <w:lang w:eastAsia="ru-RU"/>
        </w:rPr>
        <w:tab/>
      </w:r>
      <w:proofErr w:type="spellStart"/>
      <w:r>
        <w:rPr>
          <w:rFonts w:ascii="Times New Roman" w:eastAsiaTheme="minorEastAsia" w:hAnsi="Times New Roman" w:cs="Times New Roman"/>
          <w:color w:val="000000"/>
          <w:sz w:val="32"/>
          <w:szCs w:val="24"/>
          <w:lang w:eastAsia="ru-RU"/>
        </w:rPr>
        <w:t>С.В.Шлычков</w:t>
      </w:r>
      <w:proofErr w:type="spellEnd"/>
    </w:p>
    <w:p w14:paraId="2B7D687B" w14:textId="77777777" w:rsidR="001954F5" w:rsidRDefault="001954F5">
      <w:pP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br w:type="page"/>
      </w:r>
    </w:p>
    <w:p w14:paraId="0935C5D1" w14:textId="257D7D26" w:rsidR="007A47EA" w:rsidRPr="006E22EF" w:rsidRDefault="007F1D52" w:rsidP="00DB5567">
      <w:pPr>
        <w:widowControl w:val="0"/>
        <w:shd w:val="clear" w:color="auto" w:fill="FFFFFF" w:themeFill="background1"/>
        <w:autoSpaceDE w:val="0"/>
        <w:autoSpaceDN w:val="0"/>
        <w:adjustRightInd w:val="0"/>
        <w:spacing w:after="0" w:line="240" w:lineRule="auto"/>
        <w:ind w:left="2124"/>
        <w:jc w:val="center"/>
        <w:rPr>
          <w:rFonts w:ascii="Times New Roman" w:eastAsiaTheme="minorEastAsia" w:hAnsi="Times New Roman" w:cs="Times New Roman"/>
          <w:color w:val="000000"/>
          <w:sz w:val="30"/>
          <w:szCs w:val="30"/>
          <w:lang w:eastAsia="ru-RU"/>
        </w:rPr>
      </w:pPr>
      <w:r>
        <w:rPr>
          <w:rFonts w:ascii="Times New Roman" w:eastAsiaTheme="minorEastAsia" w:hAnsi="Times New Roman" w:cs="Times New Roman"/>
          <w:color w:val="000000"/>
          <w:sz w:val="30"/>
          <w:szCs w:val="30"/>
          <w:lang w:eastAsia="ru-RU"/>
        </w:rPr>
        <w:lastRenderedPageBreak/>
        <w:t xml:space="preserve">  </w:t>
      </w:r>
      <w:r w:rsidR="007A47EA" w:rsidRPr="006E22EF">
        <w:rPr>
          <w:rFonts w:ascii="Times New Roman" w:eastAsiaTheme="minorEastAsia" w:hAnsi="Times New Roman" w:cs="Times New Roman"/>
          <w:color w:val="000000"/>
          <w:sz w:val="30"/>
          <w:szCs w:val="30"/>
          <w:lang w:eastAsia="ru-RU"/>
        </w:rPr>
        <w:t>УТВЕРЖДЕНО</w:t>
      </w:r>
    </w:p>
    <w:p w14:paraId="08DB750C" w14:textId="77777777" w:rsidR="007F1D52" w:rsidRDefault="007A47EA" w:rsidP="007F1D52">
      <w:pPr>
        <w:widowControl w:val="0"/>
        <w:shd w:val="clear" w:color="auto" w:fill="FFFFFF" w:themeFill="background1"/>
        <w:autoSpaceDE w:val="0"/>
        <w:autoSpaceDN w:val="0"/>
        <w:adjustRightInd w:val="0"/>
        <w:spacing w:after="0" w:line="240" w:lineRule="auto"/>
        <w:ind w:left="4956"/>
        <w:jc w:val="both"/>
        <w:rPr>
          <w:rFonts w:ascii="Times New Roman" w:eastAsiaTheme="minorEastAsia" w:hAnsi="Times New Roman" w:cs="Times New Roman"/>
          <w:color w:val="000000"/>
          <w:sz w:val="30"/>
          <w:szCs w:val="30"/>
          <w:lang w:eastAsia="ru-RU"/>
        </w:rPr>
      </w:pPr>
      <w:r w:rsidRPr="006E22EF">
        <w:rPr>
          <w:rFonts w:ascii="Times New Roman" w:eastAsiaTheme="minorEastAsia" w:hAnsi="Times New Roman" w:cs="Times New Roman"/>
          <w:color w:val="000000"/>
          <w:sz w:val="30"/>
          <w:szCs w:val="30"/>
          <w:lang w:eastAsia="ru-RU"/>
        </w:rPr>
        <w:t>Приказ Государственного</w:t>
      </w:r>
    </w:p>
    <w:p w14:paraId="6AFF64E8" w14:textId="66261404" w:rsidR="007A47EA" w:rsidRPr="006E22EF" w:rsidRDefault="007A47EA" w:rsidP="007F1D52">
      <w:pPr>
        <w:widowControl w:val="0"/>
        <w:shd w:val="clear" w:color="auto" w:fill="FFFFFF" w:themeFill="background1"/>
        <w:autoSpaceDE w:val="0"/>
        <w:autoSpaceDN w:val="0"/>
        <w:adjustRightInd w:val="0"/>
        <w:spacing w:after="0" w:line="240" w:lineRule="auto"/>
        <w:ind w:left="4956"/>
        <w:jc w:val="both"/>
        <w:rPr>
          <w:rFonts w:ascii="Times New Roman" w:eastAsiaTheme="minorEastAsia" w:hAnsi="Times New Roman" w:cs="Times New Roman"/>
          <w:color w:val="000000"/>
          <w:sz w:val="30"/>
          <w:szCs w:val="30"/>
          <w:lang w:eastAsia="ru-RU"/>
        </w:rPr>
      </w:pPr>
      <w:proofErr w:type="gramStart"/>
      <w:r w:rsidRPr="006E22EF">
        <w:rPr>
          <w:rFonts w:ascii="Times New Roman" w:eastAsiaTheme="minorEastAsia" w:hAnsi="Times New Roman" w:cs="Times New Roman"/>
          <w:color w:val="000000"/>
          <w:sz w:val="30"/>
          <w:szCs w:val="30"/>
          <w:lang w:eastAsia="ru-RU"/>
        </w:rPr>
        <w:t>комитета</w:t>
      </w:r>
      <w:proofErr w:type="gramEnd"/>
      <w:r w:rsidRPr="006E22EF">
        <w:rPr>
          <w:rFonts w:ascii="Times New Roman" w:eastAsiaTheme="minorEastAsia" w:hAnsi="Times New Roman" w:cs="Times New Roman"/>
          <w:color w:val="000000"/>
          <w:sz w:val="30"/>
          <w:szCs w:val="30"/>
          <w:lang w:eastAsia="ru-RU"/>
        </w:rPr>
        <w:t xml:space="preserve"> по науке и технологиям</w:t>
      </w:r>
    </w:p>
    <w:p w14:paraId="62CF11BD" w14:textId="697763DF" w:rsidR="007A47EA" w:rsidRPr="006E22EF" w:rsidRDefault="007A47EA" w:rsidP="003E3AD6">
      <w:pPr>
        <w:widowControl w:val="0"/>
        <w:shd w:val="clear" w:color="auto" w:fill="FFFFFF" w:themeFill="background1"/>
        <w:autoSpaceDE w:val="0"/>
        <w:autoSpaceDN w:val="0"/>
        <w:adjustRightInd w:val="0"/>
        <w:spacing w:after="0" w:line="240" w:lineRule="auto"/>
        <w:ind w:left="4248" w:firstLine="708"/>
        <w:jc w:val="both"/>
        <w:rPr>
          <w:rFonts w:ascii="Times New Roman" w:eastAsiaTheme="minorEastAsia" w:hAnsi="Times New Roman" w:cs="Times New Roman"/>
          <w:color w:val="000000"/>
          <w:sz w:val="30"/>
          <w:szCs w:val="30"/>
          <w:lang w:eastAsia="ru-RU"/>
        </w:rPr>
      </w:pPr>
      <w:r w:rsidRPr="006E22EF">
        <w:rPr>
          <w:rFonts w:ascii="Times New Roman" w:eastAsiaTheme="minorEastAsia" w:hAnsi="Times New Roman" w:cs="Times New Roman"/>
          <w:color w:val="000000"/>
          <w:sz w:val="30"/>
          <w:szCs w:val="30"/>
          <w:lang w:eastAsia="ru-RU"/>
        </w:rPr>
        <w:t>Республики Беларусь</w:t>
      </w:r>
    </w:p>
    <w:p w14:paraId="3CE86A6F" w14:textId="52AB408E" w:rsidR="007A47EA" w:rsidRPr="006E22EF" w:rsidRDefault="007A47EA" w:rsidP="003E3AD6">
      <w:pPr>
        <w:widowControl w:val="0"/>
        <w:shd w:val="clear" w:color="auto" w:fill="FFFFFF" w:themeFill="background1"/>
        <w:autoSpaceDE w:val="0"/>
        <w:autoSpaceDN w:val="0"/>
        <w:adjustRightInd w:val="0"/>
        <w:spacing w:after="0" w:line="240" w:lineRule="auto"/>
        <w:ind w:left="4956"/>
        <w:jc w:val="both"/>
        <w:rPr>
          <w:rFonts w:ascii="Times New Roman" w:eastAsiaTheme="minorEastAsia" w:hAnsi="Times New Roman" w:cs="Times New Roman"/>
          <w:color w:val="000000"/>
          <w:sz w:val="30"/>
          <w:szCs w:val="30"/>
          <w:lang w:eastAsia="ru-RU"/>
        </w:rPr>
      </w:pPr>
      <w:r w:rsidRPr="006E22EF">
        <w:rPr>
          <w:rFonts w:ascii="Times New Roman" w:eastAsiaTheme="minorEastAsia" w:hAnsi="Times New Roman" w:cs="Times New Roman"/>
          <w:color w:val="000000"/>
          <w:sz w:val="30"/>
          <w:szCs w:val="30"/>
          <w:lang w:eastAsia="ru-RU"/>
        </w:rPr>
        <w:t xml:space="preserve">_____2024 </w:t>
      </w:r>
      <w:r w:rsidR="00CE5C50" w:rsidRPr="006E22EF">
        <w:rPr>
          <w:rFonts w:ascii="Times New Roman" w:eastAsiaTheme="minorEastAsia" w:hAnsi="Times New Roman" w:cs="Times New Roman"/>
          <w:color w:val="000000"/>
          <w:sz w:val="30"/>
          <w:szCs w:val="30"/>
          <w:lang w:eastAsia="ru-RU"/>
        </w:rPr>
        <w:t>№</w:t>
      </w:r>
      <w:r w:rsidRPr="006E22EF">
        <w:rPr>
          <w:rFonts w:ascii="Times New Roman" w:eastAsiaTheme="minorEastAsia" w:hAnsi="Times New Roman" w:cs="Times New Roman"/>
          <w:color w:val="000000"/>
          <w:sz w:val="30"/>
          <w:szCs w:val="30"/>
          <w:lang w:eastAsia="ru-RU"/>
        </w:rPr>
        <w:t xml:space="preserve"> __</w:t>
      </w:r>
    </w:p>
    <w:p w14:paraId="74FE7A9B" w14:textId="2068C6D4" w:rsidR="00961275" w:rsidRPr="006E22EF" w:rsidRDefault="007A47EA" w:rsidP="003E3AD6">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sz w:val="30"/>
          <w:szCs w:val="30"/>
          <w:lang w:eastAsia="ru-RU"/>
        </w:rPr>
      </w:pPr>
      <w:bookmarkStart w:id="1" w:name="30"/>
      <w:bookmarkEnd w:id="1"/>
      <w:r w:rsidRPr="006E22EF">
        <w:rPr>
          <w:rFonts w:ascii="Times New Roman" w:eastAsiaTheme="minorEastAsia" w:hAnsi="Times New Roman" w:cs="Times New Roman"/>
          <w:color w:val="000000"/>
          <w:sz w:val="30"/>
          <w:szCs w:val="30"/>
          <w:lang w:eastAsia="ru-RU"/>
        </w:rPr>
        <w:t> </w:t>
      </w:r>
    </w:p>
    <w:p w14:paraId="6EA08343" w14:textId="77777777" w:rsidR="00247B9F" w:rsidRPr="006E22EF" w:rsidRDefault="00247B9F" w:rsidP="003E3AD6">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sz w:val="30"/>
          <w:szCs w:val="30"/>
          <w:lang w:eastAsia="ru-RU"/>
        </w:rPr>
      </w:pPr>
    </w:p>
    <w:p w14:paraId="34A1CF5B" w14:textId="77777777" w:rsidR="00D421E2" w:rsidRPr="006E22EF" w:rsidRDefault="00D421E2" w:rsidP="00D421E2">
      <w:pPr>
        <w:shd w:val="clear" w:color="auto" w:fill="FFFFFF" w:themeFill="background1"/>
        <w:spacing w:line="240" w:lineRule="auto"/>
        <w:jc w:val="center"/>
        <w:rPr>
          <w:rFonts w:ascii="Times New Roman" w:hAnsi="Times New Roman" w:cs="Times New Roman"/>
          <w:b/>
          <w:bCs/>
          <w:sz w:val="30"/>
          <w:szCs w:val="30"/>
        </w:rPr>
      </w:pPr>
      <w:r w:rsidRPr="006E22EF">
        <w:rPr>
          <w:rFonts w:ascii="Times New Roman" w:hAnsi="Times New Roman" w:cs="Times New Roman"/>
          <w:b/>
          <w:bCs/>
          <w:sz w:val="30"/>
          <w:szCs w:val="30"/>
        </w:rPr>
        <w:t xml:space="preserve">МЕТОДИЧЕСКИЕ РЕКОМЕНДАЦИИ </w:t>
      </w:r>
      <w:bookmarkStart w:id="2" w:name="_Hlk180054229"/>
      <w:r w:rsidRPr="006E22EF">
        <w:rPr>
          <w:rFonts w:ascii="Times New Roman" w:hAnsi="Times New Roman" w:cs="Times New Roman"/>
          <w:b/>
          <w:bCs/>
          <w:sz w:val="30"/>
          <w:szCs w:val="30"/>
        </w:rPr>
        <w:br/>
        <w:t xml:space="preserve">ПО ПОДТВЕРЖДЕНИЮ ОСУЩЕСТВЛЕНИЯ ИННОВАЦИОННОЙ ДЕЯТЕЛЬНОСТИ РЕЗИДЕНТАМИ НАУЧНО-ТЕХНОЛОГИЧЕСКИХ ПАРКОВ </w:t>
      </w:r>
      <w:bookmarkEnd w:id="2"/>
    </w:p>
    <w:p w14:paraId="366C0B20" w14:textId="4E9F3004" w:rsidR="004D5854" w:rsidRPr="006E22EF" w:rsidRDefault="004D5854" w:rsidP="003E3AD6">
      <w:pPr>
        <w:shd w:val="clear" w:color="auto" w:fill="FFFFFF" w:themeFill="background1"/>
        <w:spacing w:after="0" w:line="240" w:lineRule="auto"/>
        <w:jc w:val="center"/>
        <w:rPr>
          <w:rFonts w:ascii="Times New Roman" w:hAnsi="Times New Roman" w:cs="Times New Roman"/>
          <w:sz w:val="30"/>
          <w:szCs w:val="30"/>
        </w:rPr>
      </w:pPr>
      <w:r w:rsidRPr="006E22EF">
        <w:rPr>
          <w:rFonts w:ascii="Times New Roman" w:hAnsi="Times New Roman" w:cs="Times New Roman"/>
          <w:sz w:val="30"/>
          <w:szCs w:val="30"/>
        </w:rPr>
        <w:t>ГЛАВА 1</w:t>
      </w:r>
    </w:p>
    <w:p w14:paraId="0B0FADDD" w14:textId="1ED88FC9" w:rsidR="006F6554" w:rsidRPr="006E22EF" w:rsidRDefault="004D5854" w:rsidP="00F41E07">
      <w:pPr>
        <w:pStyle w:val="1"/>
        <w:shd w:val="clear" w:color="auto" w:fill="FFFFFF" w:themeFill="background1"/>
        <w:spacing w:before="0" w:line="240" w:lineRule="auto"/>
        <w:jc w:val="center"/>
        <w:rPr>
          <w:rFonts w:ascii="Times New Roman" w:hAnsi="Times New Roman" w:cs="Times New Roman"/>
          <w:color w:val="auto"/>
          <w:sz w:val="30"/>
          <w:szCs w:val="30"/>
        </w:rPr>
      </w:pPr>
      <w:bookmarkStart w:id="3" w:name="_Toc173234759"/>
      <w:r w:rsidRPr="006E22EF">
        <w:rPr>
          <w:rFonts w:ascii="Times New Roman" w:hAnsi="Times New Roman" w:cs="Times New Roman"/>
          <w:color w:val="auto"/>
          <w:sz w:val="30"/>
          <w:szCs w:val="30"/>
        </w:rPr>
        <w:t>ОБЩИЕ ПОЛОЖЕНИЯ</w:t>
      </w:r>
      <w:bookmarkEnd w:id="3"/>
    </w:p>
    <w:p w14:paraId="7510E1F7" w14:textId="77777777" w:rsidR="00247B9F" w:rsidRPr="006E22EF" w:rsidRDefault="00247B9F" w:rsidP="00247B9F">
      <w:pPr>
        <w:rPr>
          <w:rFonts w:ascii="Times New Roman" w:hAnsi="Times New Roman" w:cs="Times New Roman"/>
          <w:sz w:val="30"/>
          <w:szCs w:val="30"/>
        </w:rPr>
      </w:pPr>
    </w:p>
    <w:p w14:paraId="6B40B853" w14:textId="08D341DB" w:rsidR="004733E2" w:rsidRPr="006E22EF" w:rsidRDefault="00D421E2" w:rsidP="00116DCC">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bidi="ru-RU"/>
        </w:rPr>
      </w:pPr>
      <w:r w:rsidRPr="006E22EF">
        <w:rPr>
          <w:rFonts w:ascii="Times New Roman" w:eastAsia="Times New Roman" w:hAnsi="Times New Roman" w:cs="Times New Roman"/>
          <w:sz w:val="30"/>
          <w:szCs w:val="30"/>
          <w:lang w:eastAsia="ru-RU"/>
        </w:rPr>
        <w:t>1</w:t>
      </w:r>
      <w:r w:rsidRPr="006E22EF">
        <w:rPr>
          <w:rFonts w:ascii="Times New Roman" w:eastAsia="Times New Roman" w:hAnsi="Times New Roman" w:cs="Times New Roman"/>
          <w:color w:val="000000"/>
          <w:sz w:val="30"/>
          <w:szCs w:val="30"/>
          <w:lang w:eastAsia="ru-RU" w:bidi="ru-RU"/>
        </w:rPr>
        <w:t>. </w:t>
      </w:r>
      <w:r w:rsidR="004733E2" w:rsidRPr="006E22EF">
        <w:rPr>
          <w:rFonts w:ascii="Times New Roman" w:eastAsia="Times New Roman" w:hAnsi="Times New Roman" w:cs="Times New Roman"/>
          <w:color w:val="000000"/>
          <w:sz w:val="30"/>
          <w:szCs w:val="30"/>
          <w:lang w:eastAsia="ru-RU" w:bidi="ru-RU"/>
        </w:rPr>
        <w:t xml:space="preserve"> Настоящие методические рекомендации по подтверждению осуществления инновационной деятельности резидентами научно-технологических парков (далее – методические рекомендации) носят рекомендательный характер и предназначены для использования:</w:t>
      </w:r>
    </w:p>
    <w:p w14:paraId="2CEC2836" w14:textId="1368DAD9" w:rsidR="004733E2" w:rsidRPr="006E22EF" w:rsidRDefault="004733E2" w:rsidP="004733E2">
      <w:pPr>
        <w:pStyle w:val="23"/>
        <w:shd w:val="clear" w:color="auto" w:fill="auto"/>
        <w:spacing w:after="0" w:line="240" w:lineRule="auto"/>
        <w:ind w:left="57" w:right="57" w:firstLine="567"/>
        <w:rPr>
          <w:sz w:val="30"/>
          <w:szCs w:val="30"/>
        </w:rPr>
      </w:pPr>
      <w:proofErr w:type="gramStart"/>
      <w:r w:rsidRPr="006E22EF">
        <w:rPr>
          <w:color w:val="000000"/>
          <w:sz w:val="30"/>
          <w:szCs w:val="30"/>
          <w:lang w:eastAsia="ru-RU" w:bidi="ru-RU"/>
        </w:rPr>
        <w:t>научно</w:t>
      </w:r>
      <w:proofErr w:type="gramEnd"/>
      <w:r w:rsidRPr="006E22EF">
        <w:rPr>
          <w:color w:val="000000"/>
          <w:sz w:val="30"/>
          <w:szCs w:val="30"/>
          <w:lang w:eastAsia="ru-RU" w:bidi="ru-RU"/>
        </w:rPr>
        <w:t>-технологическими парками (далее – технопарки) в целях определения осуществления инновационной деятельности юридически</w:t>
      </w:r>
      <w:r w:rsidR="00E9263C" w:rsidRPr="006E22EF">
        <w:rPr>
          <w:color w:val="000000"/>
          <w:sz w:val="30"/>
          <w:szCs w:val="30"/>
          <w:lang w:eastAsia="ru-RU" w:bidi="ru-RU"/>
        </w:rPr>
        <w:t>ми</w:t>
      </w:r>
      <w:r w:rsidRPr="006E22EF">
        <w:rPr>
          <w:color w:val="000000"/>
          <w:sz w:val="30"/>
          <w:szCs w:val="30"/>
          <w:lang w:eastAsia="ru-RU" w:bidi="ru-RU"/>
        </w:rPr>
        <w:t xml:space="preserve"> лиц</w:t>
      </w:r>
      <w:r w:rsidR="00E9263C" w:rsidRPr="006E22EF">
        <w:rPr>
          <w:color w:val="000000"/>
          <w:sz w:val="30"/>
          <w:szCs w:val="30"/>
          <w:lang w:eastAsia="ru-RU" w:bidi="ru-RU"/>
        </w:rPr>
        <w:t>ами</w:t>
      </w:r>
      <w:r w:rsidRPr="006E22EF">
        <w:rPr>
          <w:color w:val="000000"/>
          <w:sz w:val="30"/>
          <w:szCs w:val="30"/>
          <w:lang w:eastAsia="ru-RU" w:bidi="ru-RU"/>
        </w:rPr>
        <w:t xml:space="preserve"> и индивидуальны</w:t>
      </w:r>
      <w:r w:rsidR="00E9263C" w:rsidRPr="006E22EF">
        <w:rPr>
          <w:color w:val="000000"/>
          <w:sz w:val="30"/>
          <w:szCs w:val="30"/>
          <w:lang w:eastAsia="ru-RU" w:bidi="ru-RU"/>
        </w:rPr>
        <w:t>ми</w:t>
      </w:r>
      <w:r w:rsidRPr="006E22EF">
        <w:rPr>
          <w:color w:val="000000"/>
          <w:sz w:val="30"/>
          <w:szCs w:val="30"/>
          <w:lang w:eastAsia="ru-RU" w:bidi="ru-RU"/>
        </w:rPr>
        <w:t xml:space="preserve"> предпринимател</w:t>
      </w:r>
      <w:r w:rsidR="00E9263C" w:rsidRPr="006E22EF">
        <w:rPr>
          <w:color w:val="000000"/>
          <w:sz w:val="30"/>
          <w:szCs w:val="30"/>
          <w:lang w:eastAsia="ru-RU" w:bidi="ru-RU"/>
        </w:rPr>
        <w:t>ями</w:t>
      </w:r>
      <w:r w:rsidRPr="006E22EF">
        <w:rPr>
          <w:color w:val="000000"/>
          <w:sz w:val="30"/>
          <w:szCs w:val="30"/>
          <w:lang w:eastAsia="ru-RU" w:bidi="ru-RU"/>
        </w:rPr>
        <w:t>, являющимися (планирующи</w:t>
      </w:r>
      <w:r w:rsidR="00E9263C" w:rsidRPr="006E22EF">
        <w:rPr>
          <w:color w:val="000000"/>
          <w:sz w:val="30"/>
          <w:szCs w:val="30"/>
          <w:lang w:eastAsia="ru-RU" w:bidi="ru-RU"/>
        </w:rPr>
        <w:t>ми</w:t>
      </w:r>
      <w:r w:rsidRPr="006E22EF">
        <w:rPr>
          <w:color w:val="000000"/>
          <w:sz w:val="30"/>
          <w:szCs w:val="30"/>
          <w:lang w:eastAsia="ru-RU" w:bidi="ru-RU"/>
        </w:rPr>
        <w:t xml:space="preserve"> стать) резидентами технопарков;</w:t>
      </w:r>
    </w:p>
    <w:p w14:paraId="03AFD7F9" w14:textId="5F7CF364" w:rsidR="004733E2" w:rsidRPr="006E22EF" w:rsidRDefault="004733E2" w:rsidP="00FC7106">
      <w:pPr>
        <w:pStyle w:val="23"/>
        <w:shd w:val="clear" w:color="auto" w:fill="auto"/>
        <w:spacing w:after="0" w:line="240" w:lineRule="auto"/>
        <w:ind w:left="57" w:right="57" w:firstLine="567"/>
        <w:rPr>
          <w:sz w:val="30"/>
          <w:szCs w:val="30"/>
        </w:rPr>
      </w:pPr>
      <w:proofErr w:type="gramStart"/>
      <w:r w:rsidRPr="006E22EF">
        <w:rPr>
          <w:color w:val="000000"/>
          <w:sz w:val="30"/>
          <w:szCs w:val="30"/>
          <w:lang w:eastAsia="ru-RU" w:bidi="ru-RU"/>
        </w:rPr>
        <w:t>юридическими</w:t>
      </w:r>
      <w:proofErr w:type="gramEnd"/>
      <w:r w:rsidRPr="006E22EF">
        <w:rPr>
          <w:color w:val="000000"/>
          <w:sz w:val="30"/>
          <w:szCs w:val="30"/>
          <w:lang w:eastAsia="ru-RU" w:bidi="ru-RU"/>
        </w:rPr>
        <w:t xml:space="preserve"> лицами и индивидуальными предпринимателями, осуществляющими (планирующими осуществлять) деятельность </w:t>
      </w:r>
      <w:r w:rsidR="00DB5567" w:rsidRPr="006E22EF">
        <w:rPr>
          <w:color w:val="000000"/>
          <w:sz w:val="30"/>
          <w:szCs w:val="30"/>
          <w:lang w:eastAsia="ru-RU" w:bidi="ru-RU"/>
        </w:rPr>
        <w:br/>
      </w:r>
      <w:r w:rsidRPr="006E22EF">
        <w:rPr>
          <w:color w:val="000000"/>
          <w:sz w:val="30"/>
          <w:szCs w:val="30"/>
          <w:lang w:eastAsia="ru-RU" w:bidi="ru-RU"/>
        </w:rPr>
        <w:t>в статусе резидента технопарка.</w:t>
      </w:r>
    </w:p>
    <w:p w14:paraId="49D73380" w14:textId="27CC5F7F" w:rsidR="004733E2" w:rsidRPr="006E22EF" w:rsidRDefault="004733E2" w:rsidP="004733E2">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hAnsi="Times New Roman" w:cs="Times New Roman"/>
          <w:color w:val="000000"/>
          <w:sz w:val="30"/>
          <w:szCs w:val="30"/>
          <w:lang w:eastAsia="ru-RU" w:bidi="ru-RU"/>
        </w:rPr>
        <w:t>Методически</w:t>
      </w:r>
      <w:r w:rsidR="00E9263C" w:rsidRPr="006E22EF">
        <w:rPr>
          <w:rFonts w:ascii="Times New Roman" w:hAnsi="Times New Roman" w:cs="Times New Roman"/>
          <w:color w:val="000000"/>
          <w:sz w:val="30"/>
          <w:szCs w:val="30"/>
          <w:lang w:eastAsia="ru-RU" w:bidi="ru-RU"/>
        </w:rPr>
        <w:t>е</w:t>
      </w:r>
      <w:r w:rsidRPr="006E22EF">
        <w:rPr>
          <w:rFonts w:ascii="Times New Roman" w:hAnsi="Times New Roman" w:cs="Times New Roman"/>
          <w:color w:val="000000"/>
          <w:sz w:val="30"/>
          <w:szCs w:val="30"/>
          <w:lang w:eastAsia="ru-RU" w:bidi="ru-RU"/>
        </w:rPr>
        <w:t xml:space="preserve"> рекомендаци</w:t>
      </w:r>
      <w:r w:rsidR="00E9263C" w:rsidRPr="006E22EF">
        <w:rPr>
          <w:rFonts w:ascii="Times New Roman" w:hAnsi="Times New Roman" w:cs="Times New Roman"/>
          <w:color w:val="000000"/>
          <w:sz w:val="30"/>
          <w:szCs w:val="30"/>
          <w:lang w:eastAsia="ru-RU" w:bidi="ru-RU"/>
        </w:rPr>
        <w:t>и</w:t>
      </w:r>
      <w:r w:rsidRPr="006E22EF">
        <w:rPr>
          <w:rFonts w:ascii="Times New Roman" w:hAnsi="Times New Roman" w:cs="Times New Roman"/>
          <w:color w:val="000000"/>
          <w:sz w:val="30"/>
          <w:szCs w:val="30"/>
          <w:lang w:eastAsia="ru-RU" w:bidi="ru-RU"/>
        </w:rPr>
        <w:t xml:space="preserve"> направлены на обеспечение единства методических подходов при подтверждении осуществления инновационной деятельности резидентами технопарков, иных юридических лиц и индивидуальных предпринимателей, не имеющими ведомственной подчиненности.</w:t>
      </w:r>
    </w:p>
    <w:p w14:paraId="053BCB74" w14:textId="32EB1DBE" w:rsidR="004D5854" w:rsidRPr="006E22EF" w:rsidRDefault="00AA79D9" w:rsidP="00AA79D9">
      <w:pPr>
        <w:pStyle w:val="aa"/>
        <w:shd w:val="clear" w:color="auto" w:fill="FFFFFF" w:themeFill="background1"/>
        <w:autoSpaceDE w:val="0"/>
        <w:autoSpaceDN w:val="0"/>
        <w:adjustRightInd w:val="0"/>
        <w:spacing w:after="0" w:line="240" w:lineRule="auto"/>
        <w:ind w:left="0"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2</w:t>
      </w:r>
      <w:r w:rsidR="004D5854" w:rsidRPr="006E22EF">
        <w:rPr>
          <w:rFonts w:ascii="Times New Roman" w:eastAsia="Times New Roman" w:hAnsi="Times New Roman" w:cs="Times New Roman"/>
          <w:sz w:val="30"/>
          <w:szCs w:val="30"/>
          <w:lang w:eastAsia="ru-RU"/>
        </w:rPr>
        <w:t>. Методические рекомендации подготовлены с учетом положений:</w:t>
      </w:r>
    </w:p>
    <w:p w14:paraId="077547D3" w14:textId="01C4434F" w:rsidR="004D5854" w:rsidRPr="006E22EF" w:rsidRDefault="004D5854"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Закона Республики Беларусь от 10 июля 2012 г. №</w:t>
      </w:r>
      <w:r w:rsidR="005624FD" w:rsidRPr="006E22EF">
        <w:rPr>
          <w:rFonts w:ascii="Times New Roman" w:eastAsia="Times New Roman" w:hAnsi="Times New Roman" w:cs="Times New Roman"/>
          <w:sz w:val="30"/>
          <w:szCs w:val="30"/>
          <w:lang w:eastAsia="ru-RU"/>
        </w:rPr>
        <w:t> </w:t>
      </w:r>
      <w:r w:rsidRPr="006E22EF">
        <w:rPr>
          <w:rFonts w:ascii="Times New Roman" w:eastAsia="Times New Roman" w:hAnsi="Times New Roman" w:cs="Times New Roman"/>
          <w:sz w:val="30"/>
          <w:szCs w:val="30"/>
          <w:lang w:eastAsia="ru-RU"/>
        </w:rPr>
        <w:t>425-З «О</w:t>
      </w:r>
      <w:r w:rsidR="006F6554" w:rsidRPr="006E22EF">
        <w:rPr>
          <w:rFonts w:ascii="Times New Roman" w:eastAsia="Times New Roman" w:hAnsi="Times New Roman" w:cs="Times New Roman"/>
          <w:sz w:val="30"/>
          <w:szCs w:val="30"/>
          <w:lang w:eastAsia="ru-RU"/>
        </w:rPr>
        <w:t> </w:t>
      </w:r>
      <w:r w:rsidRPr="006E22EF">
        <w:rPr>
          <w:rFonts w:ascii="Times New Roman" w:eastAsia="Times New Roman" w:hAnsi="Times New Roman" w:cs="Times New Roman"/>
          <w:sz w:val="30"/>
          <w:szCs w:val="30"/>
          <w:lang w:eastAsia="ru-RU"/>
        </w:rPr>
        <w:t>государственной инновационной политике и инновационной деятельности»</w:t>
      </w:r>
      <w:bookmarkStart w:id="4" w:name="_Hlk180055243"/>
      <w:r w:rsidR="00FE1985" w:rsidRPr="006E22EF">
        <w:rPr>
          <w:rFonts w:ascii="Times New Roman" w:eastAsia="Times New Roman" w:hAnsi="Times New Roman" w:cs="Times New Roman"/>
          <w:sz w:val="30"/>
          <w:szCs w:val="30"/>
          <w:lang w:eastAsia="ru-RU"/>
        </w:rPr>
        <w:t xml:space="preserve"> (далее – Закон № 425-З)</w:t>
      </w:r>
      <w:r w:rsidRPr="006E22EF">
        <w:rPr>
          <w:rFonts w:ascii="Times New Roman" w:eastAsia="Times New Roman" w:hAnsi="Times New Roman" w:cs="Times New Roman"/>
          <w:sz w:val="30"/>
          <w:szCs w:val="30"/>
          <w:lang w:eastAsia="ru-RU"/>
        </w:rPr>
        <w:t>;</w:t>
      </w:r>
      <w:bookmarkEnd w:id="4"/>
    </w:p>
    <w:p w14:paraId="6C6057F4" w14:textId="5ABF6972" w:rsidR="00145304" w:rsidRPr="006E22EF" w:rsidRDefault="00145304"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Закона Республики Беларусь от 1 июля 2010 г. №</w:t>
      </w:r>
      <w:r w:rsidR="005624FD" w:rsidRPr="006E22EF">
        <w:rPr>
          <w:rFonts w:ascii="Times New Roman" w:eastAsia="Times New Roman" w:hAnsi="Times New Roman" w:cs="Times New Roman"/>
          <w:sz w:val="30"/>
          <w:szCs w:val="30"/>
          <w:lang w:eastAsia="ru-RU"/>
        </w:rPr>
        <w:t> </w:t>
      </w:r>
      <w:r w:rsidRPr="006E22EF">
        <w:rPr>
          <w:rFonts w:ascii="Times New Roman" w:eastAsia="Times New Roman" w:hAnsi="Times New Roman" w:cs="Times New Roman"/>
          <w:sz w:val="30"/>
          <w:szCs w:val="30"/>
          <w:lang w:eastAsia="ru-RU"/>
        </w:rPr>
        <w:t xml:space="preserve">148-З </w:t>
      </w:r>
      <w:r w:rsidR="00DB5567" w:rsidRPr="006E22EF">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«О поддержке малого и среднего предпринимательства»;</w:t>
      </w:r>
    </w:p>
    <w:p w14:paraId="035B3030" w14:textId="34ADC832" w:rsidR="006F6554" w:rsidRPr="006E22EF" w:rsidRDefault="006F6554" w:rsidP="00CE5C5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Указа Президента Республики Беларусь от 3 января 2007 г. №</w:t>
      </w:r>
      <w:r w:rsidR="005624FD" w:rsidRPr="006E22EF">
        <w:rPr>
          <w:rFonts w:ascii="Times New Roman" w:eastAsia="Times New Roman" w:hAnsi="Times New Roman" w:cs="Times New Roman"/>
          <w:sz w:val="30"/>
          <w:szCs w:val="30"/>
          <w:lang w:eastAsia="ru-RU"/>
        </w:rPr>
        <w:t> </w:t>
      </w:r>
      <w:r w:rsidRPr="006E22EF">
        <w:rPr>
          <w:rFonts w:ascii="Times New Roman" w:eastAsia="Times New Roman" w:hAnsi="Times New Roman" w:cs="Times New Roman"/>
          <w:sz w:val="30"/>
          <w:szCs w:val="30"/>
          <w:lang w:eastAsia="ru-RU"/>
        </w:rPr>
        <w:t>1 «Об утверждении Положения о порядке создания субъектов инновационной инфраструктуры»</w:t>
      </w:r>
      <w:r w:rsidR="00CE5C50" w:rsidRPr="006E22EF">
        <w:rPr>
          <w:rFonts w:ascii="Times New Roman" w:eastAsia="Times New Roman" w:hAnsi="Times New Roman" w:cs="Times New Roman"/>
          <w:sz w:val="30"/>
          <w:szCs w:val="30"/>
          <w:lang w:eastAsia="ru-RU"/>
        </w:rPr>
        <w:t xml:space="preserve"> (далее – Указ №1)</w:t>
      </w:r>
      <w:r w:rsidRPr="006E22EF">
        <w:rPr>
          <w:rFonts w:ascii="Times New Roman" w:eastAsia="Times New Roman" w:hAnsi="Times New Roman" w:cs="Times New Roman"/>
          <w:sz w:val="30"/>
          <w:szCs w:val="30"/>
          <w:lang w:eastAsia="ru-RU"/>
        </w:rPr>
        <w:t>;</w:t>
      </w:r>
    </w:p>
    <w:p w14:paraId="197C1203" w14:textId="440CA27E" w:rsidR="006B2F74" w:rsidRPr="006E22EF" w:rsidRDefault="006B2F74" w:rsidP="006B2F74">
      <w:pPr>
        <w:autoSpaceDE w:val="0"/>
        <w:autoSpaceDN w:val="0"/>
        <w:adjustRightInd w:val="0"/>
        <w:spacing w:after="0" w:line="240" w:lineRule="auto"/>
        <w:ind w:firstLine="709"/>
        <w:jc w:val="both"/>
        <w:rPr>
          <w:rFonts w:ascii="Times New Roman" w:hAnsi="Times New Roman" w:cs="Times New Roman"/>
          <w:sz w:val="30"/>
          <w:szCs w:val="30"/>
        </w:rPr>
      </w:pPr>
      <w:r w:rsidRPr="006E22EF">
        <w:rPr>
          <w:rFonts w:ascii="Times New Roman" w:hAnsi="Times New Roman" w:cs="Times New Roman"/>
          <w:sz w:val="30"/>
          <w:szCs w:val="30"/>
        </w:rPr>
        <w:lastRenderedPageBreak/>
        <w:t>Указа Президента Республики Беларусь от 20</w:t>
      </w:r>
      <w:r w:rsidR="00DB5567" w:rsidRPr="006E22EF">
        <w:rPr>
          <w:rFonts w:ascii="Times New Roman" w:hAnsi="Times New Roman" w:cs="Times New Roman"/>
          <w:sz w:val="30"/>
          <w:szCs w:val="30"/>
        </w:rPr>
        <w:t xml:space="preserve"> мая </w:t>
      </w:r>
      <w:r w:rsidRPr="006E22EF">
        <w:rPr>
          <w:rFonts w:ascii="Times New Roman" w:hAnsi="Times New Roman" w:cs="Times New Roman"/>
          <w:sz w:val="30"/>
          <w:szCs w:val="30"/>
        </w:rPr>
        <w:t>2013</w:t>
      </w:r>
      <w:r w:rsidR="00DB5567" w:rsidRPr="006E22EF">
        <w:rPr>
          <w:rFonts w:ascii="Times New Roman" w:hAnsi="Times New Roman" w:cs="Times New Roman"/>
          <w:sz w:val="30"/>
          <w:szCs w:val="30"/>
        </w:rPr>
        <w:t xml:space="preserve"> г.</w:t>
      </w:r>
      <w:r w:rsidRPr="006E22EF">
        <w:rPr>
          <w:rFonts w:ascii="Times New Roman" w:hAnsi="Times New Roman" w:cs="Times New Roman"/>
          <w:sz w:val="30"/>
          <w:szCs w:val="30"/>
        </w:rPr>
        <w:t xml:space="preserve"> №</w:t>
      </w:r>
      <w:r w:rsidR="00DB5567" w:rsidRPr="006E22EF">
        <w:rPr>
          <w:rFonts w:ascii="Times New Roman" w:hAnsi="Times New Roman" w:cs="Times New Roman"/>
          <w:sz w:val="30"/>
          <w:szCs w:val="30"/>
        </w:rPr>
        <w:t> </w:t>
      </w:r>
      <w:r w:rsidRPr="006E22EF">
        <w:rPr>
          <w:rFonts w:ascii="Times New Roman" w:hAnsi="Times New Roman" w:cs="Times New Roman"/>
          <w:sz w:val="30"/>
          <w:szCs w:val="30"/>
        </w:rPr>
        <w:t xml:space="preserve">229 </w:t>
      </w:r>
      <w:r w:rsidRPr="006E22EF">
        <w:rPr>
          <w:rFonts w:ascii="Times New Roman" w:hAnsi="Times New Roman" w:cs="Times New Roman"/>
          <w:sz w:val="30"/>
          <w:szCs w:val="30"/>
        </w:rPr>
        <w:br/>
        <w:t>«О некоторых мерах по стимулированию реализации инновационных проектов»;</w:t>
      </w:r>
    </w:p>
    <w:p w14:paraId="5DA12BF0" w14:textId="5272532F" w:rsidR="00AA79D9" w:rsidRPr="006E22EF" w:rsidRDefault="00AA79D9"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w:t>
      </w:r>
      <w:r w:rsidR="006F6554" w:rsidRPr="006E22EF">
        <w:rPr>
          <w:rFonts w:ascii="Times New Roman" w:eastAsia="Times New Roman" w:hAnsi="Times New Roman" w:cs="Times New Roman"/>
          <w:sz w:val="30"/>
          <w:szCs w:val="30"/>
          <w:lang w:eastAsia="ru-RU"/>
        </w:rPr>
        <w:t>остановлени</w:t>
      </w:r>
      <w:r w:rsidR="006D1927" w:rsidRPr="006E22EF">
        <w:rPr>
          <w:rFonts w:ascii="Times New Roman" w:eastAsia="Times New Roman" w:hAnsi="Times New Roman" w:cs="Times New Roman"/>
          <w:sz w:val="30"/>
          <w:szCs w:val="30"/>
          <w:lang w:eastAsia="ru-RU"/>
        </w:rPr>
        <w:t>й</w:t>
      </w:r>
      <w:proofErr w:type="gramEnd"/>
      <w:r w:rsidRPr="006E22EF">
        <w:rPr>
          <w:rFonts w:ascii="Times New Roman" w:eastAsia="Times New Roman" w:hAnsi="Times New Roman" w:cs="Times New Roman"/>
          <w:sz w:val="30"/>
          <w:szCs w:val="30"/>
          <w:lang w:eastAsia="ru-RU"/>
        </w:rPr>
        <w:t>:</w:t>
      </w:r>
    </w:p>
    <w:p w14:paraId="107E894A" w14:textId="6EBF363A" w:rsidR="00AA79D9" w:rsidRPr="006E22EF" w:rsidRDefault="006F6554"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Национального статистического комитета Республики Беларусь </w:t>
      </w:r>
      <w:r w:rsidR="005624FD" w:rsidRPr="006E22EF">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от 3</w:t>
      </w:r>
      <w:r w:rsidR="00B91C19" w:rsidRPr="006E22EF">
        <w:rPr>
          <w:rFonts w:ascii="Times New Roman" w:eastAsia="Times New Roman" w:hAnsi="Times New Roman" w:cs="Times New Roman"/>
          <w:sz w:val="30"/>
          <w:szCs w:val="30"/>
          <w:lang w:eastAsia="ru-RU"/>
        </w:rPr>
        <w:t> </w:t>
      </w:r>
      <w:r w:rsidRPr="006E22EF">
        <w:rPr>
          <w:rFonts w:ascii="Times New Roman" w:eastAsia="Times New Roman" w:hAnsi="Times New Roman" w:cs="Times New Roman"/>
          <w:sz w:val="30"/>
          <w:szCs w:val="30"/>
          <w:lang w:eastAsia="ru-RU"/>
        </w:rPr>
        <w:t>сентября 2021 г. № 76 «Об утверждении формы государственной статистической отчетности 1-нт (инновация) «Отчет об инновационной деятельности организации» и указаний по ее заполнению»</w:t>
      </w:r>
      <w:r w:rsidR="00916708" w:rsidRPr="006E22EF">
        <w:rPr>
          <w:rFonts w:ascii="Times New Roman" w:eastAsia="Times New Roman" w:hAnsi="Times New Roman" w:cs="Times New Roman"/>
          <w:sz w:val="30"/>
          <w:szCs w:val="30"/>
          <w:lang w:eastAsia="ru-RU"/>
        </w:rPr>
        <w:t xml:space="preserve"> </w:t>
      </w:r>
      <w:r w:rsidR="00FE1985" w:rsidRPr="006E22EF">
        <w:rPr>
          <w:rFonts w:ascii="Times New Roman" w:eastAsia="Times New Roman" w:hAnsi="Times New Roman" w:cs="Times New Roman"/>
          <w:sz w:val="30"/>
          <w:szCs w:val="30"/>
          <w:lang w:eastAsia="ru-RU"/>
        </w:rPr>
        <w:t>(далее – постановление № 76)</w:t>
      </w:r>
      <w:r w:rsidR="00AA79D9" w:rsidRPr="006E22EF">
        <w:rPr>
          <w:rFonts w:ascii="Times New Roman" w:eastAsia="Times New Roman" w:hAnsi="Times New Roman" w:cs="Times New Roman"/>
          <w:sz w:val="30"/>
          <w:szCs w:val="30"/>
          <w:lang w:eastAsia="ru-RU"/>
        </w:rPr>
        <w:t>;</w:t>
      </w:r>
    </w:p>
    <w:p w14:paraId="1652F69C" w14:textId="5AD47988" w:rsidR="006F6554" w:rsidRPr="006E22EF" w:rsidRDefault="00B91C19"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Национального статистического комитета Республики Беларусь </w:t>
      </w:r>
      <w:r w:rsidR="005624FD" w:rsidRPr="006E22EF">
        <w:rPr>
          <w:rFonts w:ascii="Times New Roman" w:eastAsia="Times New Roman" w:hAnsi="Times New Roman" w:cs="Times New Roman"/>
          <w:sz w:val="30"/>
          <w:szCs w:val="30"/>
          <w:lang w:eastAsia="ru-RU"/>
        </w:rPr>
        <w:br/>
      </w:r>
      <w:r w:rsidR="00916708" w:rsidRPr="006E22EF">
        <w:rPr>
          <w:rFonts w:ascii="Times New Roman" w:eastAsia="Times New Roman" w:hAnsi="Times New Roman" w:cs="Times New Roman"/>
          <w:sz w:val="30"/>
          <w:szCs w:val="30"/>
          <w:lang w:eastAsia="ru-RU"/>
        </w:rPr>
        <w:t>от 3</w:t>
      </w:r>
      <w:r w:rsidRPr="006E22EF">
        <w:rPr>
          <w:rFonts w:ascii="Times New Roman" w:eastAsia="Times New Roman" w:hAnsi="Times New Roman" w:cs="Times New Roman"/>
          <w:sz w:val="30"/>
          <w:szCs w:val="30"/>
          <w:lang w:eastAsia="ru-RU"/>
        </w:rPr>
        <w:t> </w:t>
      </w:r>
      <w:r w:rsidR="00916708" w:rsidRPr="006E22EF">
        <w:rPr>
          <w:rFonts w:ascii="Times New Roman" w:eastAsia="Times New Roman" w:hAnsi="Times New Roman" w:cs="Times New Roman"/>
          <w:sz w:val="30"/>
          <w:szCs w:val="30"/>
          <w:lang w:eastAsia="ru-RU"/>
        </w:rPr>
        <w:t xml:space="preserve">ноября 2023 г. № 145 </w:t>
      </w:r>
      <w:r w:rsidR="0067023F" w:rsidRPr="006E22EF">
        <w:rPr>
          <w:rFonts w:ascii="Times New Roman" w:eastAsia="Times New Roman" w:hAnsi="Times New Roman" w:cs="Times New Roman"/>
          <w:sz w:val="30"/>
          <w:szCs w:val="30"/>
          <w:lang w:eastAsia="ru-RU"/>
        </w:rPr>
        <w:t>«</w:t>
      </w:r>
      <w:r w:rsidR="00916708" w:rsidRPr="006E22EF">
        <w:rPr>
          <w:rFonts w:ascii="Times New Roman" w:eastAsia="Times New Roman" w:hAnsi="Times New Roman" w:cs="Times New Roman"/>
          <w:sz w:val="30"/>
          <w:szCs w:val="30"/>
          <w:lang w:eastAsia="ru-RU"/>
        </w:rPr>
        <w:t>Об утверждении форм государственной статистической отчетности 1-мп «Отчет о финансово-хозяйственной деятельности малой организации</w:t>
      </w:r>
      <w:r w:rsidR="006D1927" w:rsidRPr="006E22EF">
        <w:rPr>
          <w:rFonts w:ascii="Times New Roman" w:eastAsia="Times New Roman" w:hAnsi="Times New Roman" w:cs="Times New Roman"/>
          <w:sz w:val="30"/>
          <w:szCs w:val="30"/>
          <w:lang w:eastAsia="ru-RU"/>
        </w:rPr>
        <w:t xml:space="preserve">» </w:t>
      </w:r>
      <w:r w:rsidR="00916708" w:rsidRPr="006E22EF">
        <w:rPr>
          <w:rFonts w:ascii="Times New Roman" w:eastAsia="Times New Roman" w:hAnsi="Times New Roman" w:cs="Times New Roman"/>
          <w:sz w:val="30"/>
          <w:szCs w:val="30"/>
          <w:lang w:eastAsia="ru-RU"/>
        </w:rPr>
        <w:t xml:space="preserve">и 1-мп (микро) «Отчет о финансово-хозяйственной деятельности </w:t>
      </w:r>
      <w:proofErr w:type="spellStart"/>
      <w:r w:rsidR="00916708" w:rsidRPr="006E22EF">
        <w:rPr>
          <w:rFonts w:ascii="Times New Roman" w:eastAsia="Times New Roman" w:hAnsi="Times New Roman" w:cs="Times New Roman"/>
          <w:sz w:val="30"/>
          <w:szCs w:val="30"/>
          <w:lang w:eastAsia="ru-RU"/>
        </w:rPr>
        <w:t>микроорганизации</w:t>
      </w:r>
      <w:proofErr w:type="spellEnd"/>
      <w:r w:rsidR="00916708" w:rsidRPr="006E22EF">
        <w:rPr>
          <w:rFonts w:ascii="Times New Roman" w:eastAsia="Times New Roman" w:hAnsi="Times New Roman" w:cs="Times New Roman"/>
          <w:sz w:val="30"/>
          <w:szCs w:val="30"/>
          <w:lang w:eastAsia="ru-RU"/>
        </w:rPr>
        <w:t xml:space="preserve">» и указаний </w:t>
      </w:r>
      <w:r w:rsidR="005624FD" w:rsidRPr="006E22EF">
        <w:rPr>
          <w:rFonts w:ascii="Times New Roman" w:eastAsia="Times New Roman" w:hAnsi="Times New Roman" w:cs="Times New Roman"/>
          <w:sz w:val="30"/>
          <w:szCs w:val="30"/>
          <w:lang w:eastAsia="ru-RU"/>
        </w:rPr>
        <w:br/>
      </w:r>
      <w:r w:rsidR="00916708" w:rsidRPr="006E22EF">
        <w:rPr>
          <w:rFonts w:ascii="Times New Roman" w:eastAsia="Times New Roman" w:hAnsi="Times New Roman" w:cs="Times New Roman"/>
          <w:sz w:val="30"/>
          <w:szCs w:val="30"/>
          <w:lang w:eastAsia="ru-RU"/>
        </w:rPr>
        <w:t>по их заполнению»</w:t>
      </w:r>
      <w:r w:rsidR="006F6554" w:rsidRPr="006E22EF">
        <w:rPr>
          <w:rFonts w:ascii="Times New Roman" w:eastAsia="Times New Roman" w:hAnsi="Times New Roman" w:cs="Times New Roman"/>
          <w:sz w:val="30"/>
          <w:szCs w:val="30"/>
          <w:lang w:eastAsia="ru-RU"/>
        </w:rPr>
        <w:t>;</w:t>
      </w:r>
    </w:p>
    <w:p w14:paraId="7EDA3BF2" w14:textId="3B35F87E" w:rsidR="00ED6AC3" w:rsidRPr="006E22EF" w:rsidRDefault="00ED6AC3" w:rsidP="00ED6AC3">
      <w:pPr>
        <w:autoSpaceDE w:val="0"/>
        <w:autoSpaceDN w:val="0"/>
        <w:adjustRightInd w:val="0"/>
        <w:spacing w:after="0" w:line="240" w:lineRule="auto"/>
        <w:ind w:firstLine="709"/>
        <w:jc w:val="both"/>
        <w:rPr>
          <w:rFonts w:ascii="Times New Roman" w:hAnsi="Times New Roman" w:cs="Times New Roman"/>
          <w:sz w:val="30"/>
          <w:szCs w:val="30"/>
        </w:rPr>
      </w:pPr>
      <w:r w:rsidRPr="006E22EF">
        <w:rPr>
          <w:rFonts w:ascii="Times New Roman" w:hAnsi="Times New Roman" w:cs="Times New Roman"/>
          <w:sz w:val="30"/>
          <w:szCs w:val="30"/>
        </w:rPr>
        <w:t>Государственного комитета по науке и технологиям Республики Беларусь от 1</w:t>
      </w:r>
      <w:r w:rsidR="00DB5567" w:rsidRPr="006E22EF">
        <w:rPr>
          <w:rFonts w:ascii="Times New Roman" w:hAnsi="Times New Roman" w:cs="Times New Roman"/>
          <w:sz w:val="30"/>
          <w:szCs w:val="30"/>
        </w:rPr>
        <w:t xml:space="preserve">3 августа </w:t>
      </w:r>
      <w:r w:rsidRPr="006E22EF">
        <w:rPr>
          <w:rFonts w:ascii="Times New Roman" w:hAnsi="Times New Roman" w:cs="Times New Roman"/>
          <w:sz w:val="30"/>
          <w:szCs w:val="30"/>
        </w:rPr>
        <w:t>2014</w:t>
      </w:r>
      <w:r w:rsidR="00DB5567" w:rsidRPr="006E22EF">
        <w:rPr>
          <w:rFonts w:ascii="Times New Roman" w:hAnsi="Times New Roman" w:cs="Times New Roman"/>
          <w:sz w:val="30"/>
          <w:szCs w:val="30"/>
        </w:rPr>
        <w:t xml:space="preserve"> г.</w:t>
      </w:r>
      <w:r w:rsidRPr="006E22EF">
        <w:rPr>
          <w:rFonts w:ascii="Times New Roman" w:hAnsi="Times New Roman" w:cs="Times New Roman"/>
          <w:sz w:val="30"/>
          <w:szCs w:val="30"/>
        </w:rPr>
        <w:t xml:space="preserve"> </w:t>
      </w:r>
      <w:r w:rsidR="00DB5567" w:rsidRPr="006E22EF">
        <w:rPr>
          <w:rFonts w:ascii="Times New Roman" w:hAnsi="Times New Roman" w:cs="Times New Roman"/>
          <w:sz w:val="30"/>
          <w:szCs w:val="30"/>
        </w:rPr>
        <w:t>№ </w:t>
      </w:r>
      <w:r w:rsidRPr="006E22EF">
        <w:rPr>
          <w:rFonts w:ascii="Times New Roman" w:hAnsi="Times New Roman" w:cs="Times New Roman"/>
          <w:sz w:val="30"/>
          <w:szCs w:val="30"/>
        </w:rPr>
        <w:t>13 «О республиканском конкурсе инновационных проектов» (вместе с «Инструкцией о порядке и условиях предоставления денежных средств на разработку бизнес-планов инновационных проектов, порядке получения сертификата на получение денежных средств в целях коммерциализации инновационного проекта и использования денежных средств, полученных по нему»);</w:t>
      </w:r>
    </w:p>
    <w:p w14:paraId="2EF4C1F2" w14:textId="153AAA21" w:rsidR="00145304" w:rsidRPr="006E22EF" w:rsidRDefault="00145304" w:rsidP="00ED6AC3">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Государственного комитета по науке и технологиям Республики Беларусь от 1</w:t>
      </w:r>
      <w:r w:rsidR="00FD5A01" w:rsidRPr="006E22EF">
        <w:rPr>
          <w:rFonts w:ascii="Times New Roman" w:eastAsia="Times New Roman" w:hAnsi="Times New Roman" w:cs="Times New Roman"/>
          <w:sz w:val="30"/>
          <w:szCs w:val="30"/>
          <w:lang w:eastAsia="ru-RU"/>
        </w:rPr>
        <w:t>2</w:t>
      </w:r>
      <w:r w:rsidRPr="006E22EF">
        <w:rPr>
          <w:rFonts w:ascii="Times New Roman" w:eastAsia="Times New Roman" w:hAnsi="Times New Roman" w:cs="Times New Roman"/>
          <w:sz w:val="30"/>
          <w:szCs w:val="30"/>
          <w:lang w:eastAsia="ru-RU"/>
        </w:rPr>
        <w:t xml:space="preserve"> </w:t>
      </w:r>
      <w:r w:rsidR="00FD5A01" w:rsidRPr="006E22EF">
        <w:rPr>
          <w:rFonts w:ascii="Times New Roman" w:eastAsia="Times New Roman" w:hAnsi="Times New Roman" w:cs="Times New Roman"/>
          <w:sz w:val="30"/>
          <w:szCs w:val="30"/>
          <w:lang w:eastAsia="ru-RU"/>
        </w:rPr>
        <w:t>октября</w:t>
      </w:r>
      <w:r w:rsidRPr="006E22EF">
        <w:rPr>
          <w:rFonts w:ascii="Times New Roman" w:eastAsia="Times New Roman" w:hAnsi="Times New Roman" w:cs="Times New Roman"/>
          <w:sz w:val="30"/>
          <w:szCs w:val="30"/>
          <w:lang w:eastAsia="ru-RU"/>
        </w:rPr>
        <w:t xml:space="preserve"> 20</w:t>
      </w:r>
      <w:r w:rsidR="00FD5A01" w:rsidRPr="006E22EF">
        <w:rPr>
          <w:rFonts w:ascii="Times New Roman" w:eastAsia="Times New Roman" w:hAnsi="Times New Roman" w:cs="Times New Roman"/>
          <w:sz w:val="30"/>
          <w:szCs w:val="30"/>
          <w:lang w:eastAsia="ru-RU"/>
        </w:rPr>
        <w:t>22</w:t>
      </w:r>
      <w:r w:rsidRPr="006E22EF">
        <w:rPr>
          <w:rFonts w:ascii="Times New Roman" w:eastAsia="Times New Roman" w:hAnsi="Times New Roman" w:cs="Times New Roman"/>
          <w:sz w:val="30"/>
          <w:szCs w:val="30"/>
          <w:lang w:eastAsia="ru-RU"/>
        </w:rPr>
        <w:t xml:space="preserve"> г. № 1</w:t>
      </w:r>
      <w:r w:rsidR="00FD5A01" w:rsidRPr="006E22EF">
        <w:rPr>
          <w:rFonts w:ascii="Times New Roman" w:eastAsia="Times New Roman" w:hAnsi="Times New Roman" w:cs="Times New Roman"/>
          <w:sz w:val="30"/>
          <w:szCs w:val="30"/>
          <w:lang w:eastAsia="ru-RU"/>
        </w:rPr>
        <w:t>4</w:t>
      </w:r>
      <w:r w:rsidRPr="006E22EF">
        <w:rPr>
          <w:rFonts w:ascii="Times New Roman" w:eastAsia="Times New Roman" w:hAnsi="Times New Roman" w:cs="Times New Roman"/>
          <w:sz w:val="30"/>
          <w:szCs w:val="30"/>
          <w:lang w:eastAsia="ru-RU"/>
        </w:rPr>
        <w:t xml:space="preserve"> «</w:t>
      </w:r>
      <w:r w:rsidR="00FD5A01" w:rsidRPr="006E22EF">
        <w:rPr>
          <w:rFonts w:ascii="Times New Roman" w:hAnsi="Times New Roman" w:cs="Times New Roman"/>
          <w:sz w:val="30"/>
          <w:szCs w:val="30"/>
          <w:lang w:eastAsia="ru-RU"/>
        </w:rPr>
        <w:t>О порядке проведения экспертизы бизнес-проектов</w:t>
      </w:r>
      <w:r w:rsidRPr="006E22EF">
        <w:rPr>
          <w:rFonts w:ascii="Times New Roman" w:eastAsia="Times New Roman" w:hAnsi="Times New Roman" w:cs="Times New Roman"/>
          <w:sz w:val="30"/>
          <w:szCs w:val="30"/>
          <w:lang w:eastAsia="ru-RU"/>
        </w:rPr>
        <w:t>»;</w:t>
      </w:r>
    </w:p>
    <w:p w14:paraId="11163429" w14:textId="77777777" w:rsidR="0075200C" w:rsidRDefault="0075200C"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DB5567">
        <w:rPr>
          <w:rFonts w:ascii="Times New Roman" w:eastAsia="Times New Roman" w:hAnsi="Times New Roman" w:cs="Times New Roman"/>
          <w:color w:val="000000" w:themeColor="text1"/>
          <w:sz w:val="30"/>
          <w:szCs w:val="30"/>
          <w:lang w:eastAsia="ru-RU"/>
        </w:rPr>
        <w:t>Государственного комитета по науке и технологиям Республики Беларусь от 3 сентября 2018 г. № 26 «Об утверждении примерной формы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r>
        <w:rPr>
          <w:rFonts w:ascii="Times New Roman" w:eastAsia="Times New Roman" w:hAnsi="Times New Roman" w:cs="Times New Roman"/>
          <w:color w:val="000000" w:themeColor="text1"/>
          <w:sz w:val="30"/>
          <w:szCs w:val="30"/>
          <w:lang w:eastAsia="ru-RU"/>
        </w:rPr>
        <w:t>;</w:t>
      </w:r>
    </w:p>
    <w:p w14:paraId="4A35A76D" w14:textId="6E781DA5" w:rsidR="002272AB" w:rsidRPr="006E22EF" w:rsidRDefault="002272AB"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Государственного комитета по стандартизации Республики Беларусь от 5 декабря 2011 г. № 85 «Об утверждении, введении </w:t>
      </w:r>
      <w:r w:rsidR="00DB5567" w:rsidRPr="006E22EF">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в действие общегосударственного классификатора Республики Беларусь»</w:t>
      </w:r>
      <w:r w:rsidR="00233B86" w:rsidRPr="006E22EF">
        <w:rPr>
          <w:rFonts w:ascii="Times New Roman" w:eastAsia="Times New Roman" w:hAnsi="Times New Roman" w:cs="Times New Roman"/>
          <w:sz w:val="30"/>
          <w:szCs w:val="30"/>
          <w:lang w:eastAsia="ru-RU"/>
        </w:rPr>
        <w:t xml:space="preserve"> (далее – постановление № 85)</w:t>
      </w:r>
      <w:r w:rsidRPr="006E22EF">
        <w:rPr>
          <w:rFonts w:ascii="Times New Roman" w:eastAsia="Times New Roman" w:hAnsi="Times New Roman" w:cs="Times New Roman"/>
          <w:sz w:val="30"/>
          <w:szCs w:val="30"/>
          <w:lang w:eastAsia="ru-RU"/>
        </w:rPr>
        <w:t>;</w:t>
      </w:r>
    </w:p>
    <w:p w14:paraId="61920387" w14:textId="77777777" w:rsidR="00AA79D9" w:rsidRPr="006E22EF" w:rsidRDefault="006F6554" w:rsidP="007A3A19">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приказов</w:t>
      </w:r>
      <w:proofErr w:type="gramEnd"/>
      <w:r w:rsidRPr="006E22EF">
        <w:rPr>
          <w:rFonts w:ascii="Times New Roman" w:eastAsia="Times New Roman" w:hAnsi="Times New Roman" w:cs="Times New Roman"/>
          <w:sz w:val="30"/>
          <w:szCs w:val="30"/>
          <w:lang w:eastAsia="ru-RU"/>
        </w:rPr>
        <w:t> Государственного комитета по науке и технологиям Республики Беларусь</w:t>
      </w:r>
      <w:r w:rsidR="00AA79D9" w:rsidRPr="006E22EF">
        <w:rPr>
          <w:rFonts w:ascii="Times New Roman" w:eastAsia="Times New Roman" w:hAnsi="Times New Roman" w:cs="Times New Roman"/>
          <w:sz w:val="30"/>
          <w:szCs w:val="30"/>
          <w:lang w:eastAsia="ru-RU"/>
        </w:rPr>
        <w:t>:</w:t>
      </w:r>
    </w:p>
    <w:p w14:paraId="0DFBC073" w14:textId="3DBD3813" w:rsidR="00AA79D9" w:rsidRPr="006E22EF" w:rsidRDefault="00F7041A" w:rsidP="007A3A19">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от</w:t>
      </w:r>
      <w:proofErr w:type="gramEnd"/>
      <w:r w:rsidRPr="006E22EF">
        <w:rPr>
          <w:rFonts w:ascii="Times New Roman" w:eastAsia="Times New Roman" w:hAnsi="Times New Roman" w:cs="Times New Roman"/>
          <w:sz w:val="30"/>
          <w:szCs w:val="30"/>
          <w:lang w:eastAsia="ru-RU"/>
        </w:rPr>
        <w:t xml:space="preserve"> </w:t>
      </w:r>
      <w:r w:rsidR="006F6554" w:rsidRPr="006E22EF">
        <w:rPr>
          <w:rFonts w:ascii="Times New Roman" w:eastAsia="Times New Roman" w:hAnsi="Times New Roman" w:cs="Times New Roman"/>
          <w:sz w:val="30"/>
          <w:szCs w:val="30"/>
          <w:lang w:eastAsia="ru-RU"/>
        </w:rPr>
        <w:t>18 мая 2018 г. №</w:t>
      </w:r>
      <w:r w:rsidR="00145304" w:rsidRPr="006E22EF">
        <w:rPr>
          <w:rFonts w:ascii="Times New Roman" w:eastAsia="Times New Roman" w:hAnsi="Times New Roman" w:cs="Times New Roman"/>
          <w:sz w:val="30"/>
          <w:szCs w:val="30"/>
          <w:lang w:eastAsia="ru-RU"/>
        </w:rPr>
        <w:t> </w:t>
      </w:r>
      <w:r w:rsidR="006F6554" w:rsidRPr="006E22EF">
        <w:rPr>
          <w:rFonts w:ascii="Times New Roman" w:eastAsia="Times New Roman" w:hAnsi="Times New Roman" w:cs="Times New Roman"/>
          <w:sz w:val="30"/>
          <w:szCs w:val="30"/>
          <w:lang w:eastAsia="ru-RU"/>
        </w:rPr>
        <w:t>146 «О реализации Указа Президента Республики Беларусь от 3 января 2007 г. № 1»</w:t>
      </w:r>
      <w:r w:rsidR="00FE5F66" w:rsidRPr="006E22EF">
        <w:rPr>
          <w:rFonts w:ascii="Times New Roman" w:eastAsia="Times New Roman" w:hAnsi="Times New Roman" w:cs="Times New Roman"/>
          <w:sz w:val="30"/>
          <w:szCs w:val="30"/>
          <w:lang w:eastAsia="ru-RU"/>
        </w:rPr>
        <w:t xml:space="preserve"> (</w:t>
      </w:r>
      <w:r w:rsidR="00FE1985" w:rsidRPr="006E22EF">
        <w:rPr>
          <w:rFonts w:ascii="Times New Roman" w:eastAsia="Times New Roman" w:hAnsi="Times New Roman" w:cs="Times New Roman"/>
          <w:sz w:val="30"/>
          <w:szCs w:val="30"/>
          <w:lang w:eastAsia="ru-RU"/>
        </w:rPr>
        <w:t>далее – приказ ГКНТ №146</w:t>
      </w:r>
      <w:r w:rsidR="00FE5F66" w:rsidRPr="006E22EF">
        <w:rPr>
          <w:rFonts w:ascii="Times New Roman" w:eastAsia="Times New Roman" w:hAnsi="Times New Roman" w:cs="Times New Roman"/>
          <w:sz w:val="30"/>
          <w:szCs w:val="30"/>
          <w:lang w:eastAsia="ru-RU"/>
        </w:rPr>
        <w:t>)</w:t>
      </w:r>
      <w:r w:rsidR="00AA79D9" w:rsidRPr="006E22EF">
        <w:rPr>
          <w:rFonts w:ascii="Times New Roman" w:eastAsia="Times New Roman" w:hAnsi="Times New Roman" w:cs="Times New Roman"/>
          <w:sz w:val="30"/>
          <w:szCs w:val="30"/>
          <w:lang w:eastAsia="ru-RU"/>
        </w:rPr>
        <w:t>;</w:t>
      </w:r>
    </w:p>
    <w:p w14:paraId="69F872F6" w14:textId="1D927670" w:rsidR="00614A70" w:rsidRPr="006E22EF" w:rsidRDefault="00AA79D9" w:rsidP="007A3A19">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от</w:t>
      </w:r>
      <w:proofErr w:type="gramEnd"/>
      <w:r w:rsidRPr="006E22EF">
        <w:rPr>
          <w:rFonts w:ascii="Times New Roman" w:eastAsia="Times New Roman" w:hAnsi="Times New Roman" w:cs="Times New Roman"/>
          <w:sz w:val="30"/>
          <w:szCs w:val="30"/>
          <w:lang w:eastAsia="ru-RU"/>
        </w:rPr>
        <w:t xml:space="preserve"> 18 мая 2018 г. </w:t>
      </w:r>
      <w:r w:rsidR="006F6554" w:rsidRPr="006E22EF">
        <w:rPr>
          <w:rFonts w:ascii="Times New Roman" w:eastAsia="Times New Roman" w:hAnsi="Times New Roman" w:cs="Times New Roman"/>
          <w:sz w:val="30"/>
          <w:szCs w:val="30"/>
          <w:lang w:eastAsia="ru-RU"/>
        </w:rPr>
        <w:t xml:space="preserve"> № 147 «Об экспертной комиссии по вопросам развития инновационной деятельности и инновационной инфраструктуры»</w:t>
      </w:r>
      <w:r w:rsidR="000E253D" w:rsidRPr="006E22EF">
        <w:rPr>
          <w:rFonts w:ascii="Times New Roman" w:eastAsia="Times New Roman" w:hAnsi="Times New Roman" w:cs="Times New Roman"/>
          <w:sz w:val="30"/>
          <w:szCs w:val="30"/>
          <w:lang w:eastAsia="ru-RU"/>
        </w:rPr>
        <w:t xml:space="preserve"> (далее – приказ ГКНТ № 147)</w:t>
      </w:r>
      <w:r w:rsidR="00614A70" w:rsidRPr="006E22EF">
        <w:rPr>
          <w:rFonts w:ascii="Times New Roman" w:eastAsia="Times New Roman" w:hAnsi="Times New Roman" w:cs="Times New Roman"/>
          <w:sz w:val="30"/>
          <w:szCs w:val="30"/>
          <w:lang w:eastAsia="ru-RU"/>
        </w:rPr>
        <w:t>;</w:t>
      </w:r>
      <w:r w:rsidR="00C71271" w:rsidRPr="006E22EF">
        <w:rPr>
          <w:rFonts w:ascii="Times New Roman" w:eastAsia="Times New Roman" w:hAnsi="Times New Roman" w:cs="Times New Roman"/>
          <w:sz w:val="30"/>
          <w:szCs w:val="30"/>
          <w:lang w:eastAsia="ru-RU"/>
        </w:rPr>
        <w:t xml:space="preserve"> </w:t>
      </w:r>
    </w:p>
    <w:p w14:paraId="5EAD2D58" w14:textId="36214C12" w:rsidR="006F6554" w:rsidRPr="006E22EF" w:rsidRDefault="00614A70" w:rsidP="00AA79D9">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bookmarkStart w:id="5" w:name="_Hlk180413951"/>
      <w:proofErr w:type="gramStart"/>
      <w:r w:rsidRPr="006E22EF">
        <w:rPr>
          <w:rFonts w:ascii="Times New Roman" w:eastAsia="Times New Roman" w:hAnsi="Times New Roman" w:cs="Times New Roman"/>
          <w:sz w:val="30"/>
          <w:szCs w:val="30"/>
          <w:lang w:eastAsia="ru-RU"/>
        </w:rPr>
        <w:lastRenderedPageBreak/>
        <w:t>от</w:t>
      </w:r>
      <w:proofErr w:type="gramEnd"/>
      <w:r w:rsidRPr="006E22EF">
        <w:rPr>
          <w:rFonts w:ascii="Times New Roman" w:eastAsia="Times New Roman" w:hAnsi="Times New Roman" w:cs="Times New Roman"/>
          <w:sz w:val="30"/>
          <w:szCs w:val="30"/>
          <w:lang w:eastAsia="ru-RU"/>
        </w:rPr>
        <w:t xml:space="preserve"> 6 июня 2017 г. № 166</w:t>
      </w:r>
      <w:r w:rsidR="00AA79D9" w:rsidRPr="006E22EF">
        <w:rPr>
          <w:rFonts w:ascii="Times New Roman" w:hAnsi="Times New Roman" w:cs="Times New Roman"/>
          <w:sz w:val="30"/>
          <w:szCs w:val="30"/>
        </w:rPr>
        <w:t xml:space="preserve"> </w:t>
      </w:r>
      <w:r w:rsidR="00AA79D9" w:rsidRPr="006E22EF">
        <w:rPr>
          <w:rFonts w:ascii="Times New Roman" w:eastAsia="Times New Roman" w:hAnsi="Times New Roman" w:cs="Times New Roman"/>
          <w:sz w:val="30"/>
          <w:szCs w:val="30"/>
          <w:lang w:eastAsia="ru-RU"/>
        </w:rPr>
        <w:t xml:space="preserve">«Об утверждении Методических рекомендаций» (вместе с «Методическими рекомендациями </w:t>
      </w:r>
      <w:r w:rsidR="00877E87">
        <w:rPr>
          <w:rFonts w:ascii="Times New Roman" w:eastAsia="Times New Roman" w:hAnsi="Times New Roman" w:cs="Times New Roman"/>
          <w:sz w:val="30"/>
          <w:szCs w:val="30"/>
          <w:lang w:eastAsia="ru-RU"/>
        </w:rPr>
        <w:br/>
      </w:r>
      <w:r w:rsidR="00AA79D9" w:rsidRPr="006E22EF">
        <w:rPr>
          <w:rFonts w:ascii="Times New Roman" w:eastAsia="Times New Roman" w:hAnsi="Times New Roman" w:cs="Times New Roman"/>
          <w:sz w:val="30"/>
          <w:szCs w:val="30"/>
          <w:lang w:eastAsia="ru-RU"/>
        </w:rPr>
        <w:t>по отнесению технологий к V и VI технологическим укладам») (далее – приказ ГКНТ № 166)</w:t>
      </w:r>
      <w:r w:rsidR="006F6554" w:rsidRPr="006E22EF">
        <w:rPr>
          <w:rFonts w:ascii="Times New Roman" w:eastAsia="Times New Roman" w:hAnsi="Times New Roman" w:cs="Times New Roman"/>
          <w:sz w:val="30"/>
          <w:szCs w:val="30"/>
          <w:lang w:eastAsia="ru-RU"/>
        </w:rPr>
        <w:t>.</w:t>
      </w:r>
    </w:p>
    <w:bookmarkEnd w:id="5"/>
    <w:p w14:paraId="7CC9223B" w14:textId="25759CC2" w:rsidR="00164E78" w:rsidRPr="006E22EF" w:rsidRDefault="00145304" w:rsidP="007A3A19">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При разработке </w:t>
      </w:r>
      <w:r w:rsidR="00F7041A" w:rsidRPr="006E22EF">
        <w:rPr>
          <w:rFonts w:ascii="Times New Roman" w:eastAsia="Times New Roman" w:hAnsi="Times New Roman" w:cs="Times New Roman"/>
          <w:sz w:val="30"/>
          <w:szCs w:val="30"/>
          <w:lang w:eastAsia="ru-RU"/>
        </w:rPr>
        <w:t>Методически</w:t>
      </w:r>
      <w:r w:rsidRPr="006E22EF">
        <w:rPr>
          <w:rFonts w:ascii="Times New Roman" w:eastAsia="Times New Roman" w:hAnsi="Times New Roman" w:cs="Times New Roman"/>
          <w:sz w:val="30"/>
          <w:szCs w:val="30"/>
          <w:lang w:eastAsia="ru-RU"/>
        </w:rPr>
        <w:t>х</w:t>
      </w:r>
      <w:r w:rsidR="00F7041A" w:rsidRPr="006E22EF">
        <w:rPr>
          <w:rFonts w:ascii="Times New Roman" w:eastAsia="Times New Roman" w:hAnsi="Times New Roman" w:cs="Times New Roman"/>
          <w:sz w:val="30"/>
          <w:szCs w:val="30"/>
          <w:lang w:eastAsia="ru-RU"/>
        </w:rPr>
        <w:t xml:space="preserve"> рекомендаци</w:t>
      </w:r>
      <w:r w:rsidRPr="006E22EF">
        <w:rPr>
          <w:rFonts w:ascii="Times New Roman" w:eastAsia="Times New Roman" w:hAnsi="Times New Roman" w:cs="Times New Roman"/>
          <w:sz w:val="30"/>
          <w:szCs w:val="30"/>
          <w:lang w:eastAsia="ru-RU"/>
        </w:rPr>
        <w:t>й использованы</w:t>
      </w:r>
      <w:r w:rsidR="00F7041A" w:rsidRPr="006E22EF">
        <w:rPr>
          <w:rFonts w:ascii="Times New Roman" w:eastAsia="Times New Roman" w:hAnsi="Times New Roman" w:cs="Times New Roman"/>
          <w:sz w:val="30"/>
          <w:szCs w:val="30"/>
          <w:lang w:eastAsia="ru-RU"/>
        </w:rPr>
        <w:t xml:space="preserve"> </w:t>
      </w:r>
      <w:r w:rsidRPr="006E22EF">
        <w:rPr>
          <w:rFonts w:ascii="Times New Roman" w:eastAsia="Times New Roman" w:hAnsi="Times New Roman" w:cs="Times New Roman"/>
          <w:sz w:val="30"/>
          <w:szCs w:val="30"/>
          <w:lang w:eastAsia="ru-RU"/>
        </w:rPr>
        <w:t>подходы к предоставлению данных, показателей и количественного анализа инноваций, отраженные в</w:t>
      </w:r>
      <w:r w:rsidR="00F7041A" w:rsidRPr="006E22EF">
        <w:rPr>
          <w:rFonts w:ascii="Times New Roman" w:eastAsia="Times New Roman" w:hAnsi="Times New Roman" w:cs="Times New Roman"/>
          <w:sz w:val="30"/>
          <w:szCs w:val="30"/>
          <w:lang w:eastAsia="ru-RU"/>
        </w:rPr>
        <w:t xml:space="preserve"> четвертой редакции Рекомендаций по сбору и анализу данных по инновациям «Руководства Осло», признанны</w:t>
      </w:r>
      <w:r w:rsidR="0067023F" w:rsidRPr="006E22EF">
        <w:rPr>
          <w:rFonts w:ascii="Times New Roman" w:eastAsia="Times New Roman" w:hAnsi="Times New Roman" w:cs="Times New Roman"/>
          <w:sz w:val="30"/>
          <w:szCs w:val="30"/>
          <w:lang w:eastAsia="ru-RU"/>
        </w:rPr>
        <w:t>х</w:t>
      </w:r>
      <w:r w:rsidR="00F7041A" w:rsidRPr="006E22EF">
        <w:rPr>
          <w:rFonts w:ascii="Times New Roman" w:eastAsia="Times New Roman" w:hAnsi="Times New Roman" w:cs="Times New Roman"/>
          <w:sz w:val="30"/>
          <w:szCs w:val="30"/>
          <w:lang w:eastAsia="ru-RU"/>
        </w:rPr>
        <w:t xml:space="preserve"> международным документом </w:t>
      </w:r>
      <w:r w:rsidR="00E37A3F" w:rsidRPr="006E22EF">
        <w:rPr>
          <w:rFonts w:ascii="Times New Roman" w:eastAsia="Times New Roman" w:hAnsi="Times New Roman" w:cs="Times New Roman"/>
          <w:sz w:val="30"/>
          <w:szCs w:val="30"/>
          <w:lang w:eastAsia="ru-RU"/>
        </w:rPr>
        <w:t>(далее – Руководство Осло)</w:t>
      </w:r>
      <w:r w:rsidR="0004202B" w:rsidRPr="006E22EF">
        <w:rPr>
          <w:rStyle w:val="af4"/>
          <w:rFonts w:ascii="Times New Roman" w:eastAsia="Times New Roman" w:hAnsi="Times New Roman" w:cs="Times New Roman"/>
          <w:sz w:val="30"/>
          <w:szCs w:val="30"/>
          <w:lang w:eastAsia="ru-RU"/>
        </w:rPr>
        <w:footnoteReference w:id="1"/>
      </w:r>
      <w:r w:rsidR="00164E78" w:rsidRPr="006E22EF">
        <w:rPr>
          <w:rFonts w:ascii="Times New Roman" w:eastAsia="Times New Roman" w:hAnsi="Times New Roman" w:cs="Times New Roman"/>
          <w:sz w:val="30"/>
          <w:szCs w:val="30"/>
          <w:lang w:eastAsia="ru-RU"/>
        </w:rPr>
        <w:t>.</w:t>
      </w:r>
    </w:p>
    <w:p w14:paraId="49C09BB1" w14:textId="3670295A" w:rsidR="00E9263C" w:rsidRPr="006E22EF" w:rsidRDefault="00145304" w:rsidP="00E9263C">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3. </w:t>
      </w:r>
      <w:r w:rsidR="00E9263C" w:rsidRPr="006E22EF">
        <w:rPr>
          <w:rFonts w:ascii="Times New Roman" w:eastAsia="Times New Roman" w:hAnsi="Times New Roman" w:cs="Times New Roman"/>
          <w:sz w:val="30"/>
          <w:szCs w:val="30"/>
          <w:lang w:eastAsia="ru-RU"/>
        </w:rPr>
        <w:t>В Методических рекомендациях термины имеют значения, определенные в</w:t>
      </w:r>
      <w:bookmarkStart w:id="6" w:name="_Hlk180580021"/>
      <w:r w:rsidR="00E9263C" w:rsidRPr="006E22EF">
        <w:rPr>
          <w:rFonts w:ascii="Times New Roman" w:eastAsia="Times New Roman" w:hAnsi="Times New Roman" w:cs="Times New Roman"/>
          <w:sz w:val="30"/>
          <w:szCs w:val="30"/>
          <w:lang w:eastAsia="ru-RU"/>
        </w:rPr>
        <w:t xml:space="preserve"> Законе № 425-З </w:t>
      </w:r>
      <w:bookmarkEnd w:id="6"/>
      <w:r w:rsidR="00E9263C" w:rsidRPr="006E22EF">
        <w:rPr>
          <w:rFonts w:ascii="Times New Roman" w:eastAsia="Times New Roman" w:hAnsi="Times New Roman" w:cs="Times New Roman"/>
          <w:sz w:val="30"/>
          <w:szCs w:val="30"/>
          <w:lang w:eastAsia="ru-RU"/>
        </w:rPr>
        <w:t xml:space="preserve">и Указаниях по заполнению формы государственной статистической отчетности 1-нт (инновация) «Отчет </w:t>
      </w:r>
      <w:r w:rsidR="00877E87">
        <w:rPr>
          <w:rFonts w:ascii="Times New Roman" w:eastAsia="Times New Roman" w:hAnsi="Times New Roman" w:cs="Times New Roman"/>
          <w:sz w:val="30"/>
          <w:szCs w:val="30"/>
          <w:lang w:eastAsia="ru-RU"/>
        </w:rPr>
        <w:br/>
      </w:r>
      <w:r w:rsidR="00E9263C" w:rsidRPr="006E22EF">
        <w:rPr>
          <w:rFonts w:ascii="Times New Roman" w:eastAsia="Times New Roman" w:hAnsi="Times New Roman" w:cs="Times New Roman"/>
          <w:sz w:val="30"/>
          <w:szCs w:val="30"/>
          <w:lang w:eastAsia="ru-RU"/>
        </w:rPr>
        <w:t xml:space="preserve">об инновационной деятельности организации», утвержденных постановлением </w:t>
      </w:r>
      <w:bookmarkStart w:id="7" w:name="_Hlk180579979"/>
      <w:r w:rsidR="00E9263C" w:rsidRPr="006E22EF">
        <w:rPr>
          <w:rFonts w:ascii="Times New Roman" w:eastAsia="Times New Roman" w:hAnsi="Times New Roman" w:cs="Times New Roman"/>
          <w:sz w:val="30"/>
          <w:szCs w:val="30"/>
          <w:lang w:eastAsia="ru-RU"/>
        </w:rPr>
        <w:t>№ 76</w:t>
      </w:r>
      <w:bookmarkEnd w:id="7"/>
      <w:r w:rsidR="00E9263C" w:rsidRPr="006E22EF">
        <w:rPr>
          <w:rFonts w:ascii="Times New Roman" w:eastAsia="Times New Roman" w:hAnsi="Times New Roman" w:cs="Times New Roman"/>
          <w:sz w:val="30"/>
          <w:szCs w:val="30"/>
          <w:lang w:eastAsia="ru-RU"/>
        </w:rPr>
        <w:t xml:space="preserve"> (</w:t>
      </w:r>
      <w:r w:rsidR="00E9263C" w:rsidRPr="006E22EF">
        <w:rPr>
          <w:rFonts w:ascii="Times New Roman" w:hAnsi="Times New Roman" w:cs="Times New Roman"/>
          <w:sz w:val="30"/>
          <w:szCs w:val="30"/>
        </w:rPr>
        <w:t>далее – Указания</w:t>
      </w:r>
      <w:r w:rsidR="00E9263C" w:rsidRPr="006E22EF">
        <w:rPr>
          <w:rFonts w:ascii="Times New Roman" w:eastAsia="Times New Roman" w:hAnsi="Times New Roman" w:cs="Times New Roman"/>
          <w:sz w:val="30"/>
          <w:szCs w:val="30"/>
          <w:lang w:eastAsia="ru-RU"/>
        </w:rPr>
        <w:t>)</w:t>
      </w:r>
      <w:r w:rsidR="00E9263C" w:rsidRPr="006E22EF">
        <w:rPr>
          <w:rStyle w:val="af4"/>
          <w:rFonts w:ascii="Times New Roman" w:eastAsia="Times New Roman" w:hAnsi="Times New Roman" w:cs="Times New Roman"/>
          <w:sz w:val="30"/>
          <w:szCs w:val="30"/>
          <w:lang w:eastAsia="ru-RU"/>
        </w:rPr>
        <w:footnoteReference w:id="2"/>
      </w:r>
      <w:r w:rsidR="00E9263C" w:rsidRPr="006E22EF">
        <w:rPr>
          <w:rFonts w:ascii="Times New Roman" w:eastAsia="Times New Roman" w:hAnsi="Times New Roman" w:cs="Times New Roman"/>
          <w:sz w:val="30"/>
          <w:szCs w:val="30"/>
          <w:lang w:eastAsia="ru-RU"/>
        </w:rPr>
        <w:t>.</w:t>
      </w:r>
    </w:p>
    <w:p w14:paraId="0B9642DE" w14:textId="07EF413C" w:rsidR="001C5BE0" w:rsidRPr="006E22EF" w:rsidRDefault="006A2749" w:rsidP="007A3A19">
      <w:pPr>
        <w:pStyle w:val="p-normal"/>
        <w:shd w:val="clear" w:color="auto" w:fill="FFFFFF"/>
        <w:spacing w:before="0" w:beforeAutospacing="0" w:after="0" w:afterAutospacing="0"/>
        <w:ind w:firstLine="709"/>
        <w:jc w:val="both"/>
        <w:rPr>
          <w:sz w:val="30"/>
          <w:szCs w:val="30"/>
        </w:rPr>
      </w:pPr>
      <w:bookmarkStart w:id="8" w:name="_Toc173234760"/>
      <w:r w:rsidRPr="006E22EF">
        <w:rPr>
          <w:sz w:val="30"/>
          <w:szCs w:val="30"/>
        </w:rPr>
        <w:t xml:space="preserve">В случае </w:t>
      </w:r>
      <w:r w:rsidR="001C5BE0" w:rsidRPr="006E22EF">
        <w:rPr>
          <w:sz w:val="30"/>
          <w:szCs w:val="30"/>
        </w:rPr>
        <w:t xml:space="preserve">неясности </w:t>
      </w:r>
      <w:r w:rsidRPr="006E22EF">
        <w:rPr>
          <w:sz w:val="30"/>
          <w:szCs w:val="30"/>
        </w:rPr>
        <w:t>и (</w:t>
      </w:r>
      <w:r w:rsidR="001C5BE0" w:rsidRPr="006E22EF">
        <w:rPr>
          <w:sz w:val="30"/>
          <w:szCs w:val="30"/>
        </w:rPr>
        <w:t>или</w:t>
      </w:r>
      <w:r w:rsidRPr="006E22EF">
        <w:rPr>
          <w:sz w:val="30"/>
          <w:szCs w:val="30"/>
        </w:rPr>
        <w:t>)</w:t>
      </w:r>
      <w:r w:rsidR="001C5BE0" w:rsidRPr="006E22EF">
        <w:rPr>
          <w:sz w:val="30"/>
          <w:szCs w:val="30"/>
        </w:rPr>
        <w:t xml:space="preserve"> неточности в </w:t>
      </w:r>
      <w:proofErr w:type="spellStart"/>
      <w:r w:rsidR="001C5BE0" w:rsidRPr="006E22EF">
        <w:rPr>
          <w:sz w:val="30"/>
          <w:szCs w:val="30"/>
        </w:rPr>
        <w:t>трактовании</w:t>
      </w:r>
      <w:proofErr w:type="spellEnd"/>
      <w:r w:rsidR="001C5BE0" w:rsidRPr="006E22EF">
        <w:rPr>
          <w:sz w:val="30"/>
          <w:szCs w:val="30"/>
        </w:rPr>
        <w:t xml:space="preserve"> терминов </w:t>
      </w:r>
      <w:r w:rsidR="00877E87">
        <w:rPr>
          <w:sz w:val="30"/>
          <w:szCs w:val="30"/>
        </w:rPr>
        <w:br/>
      </w:r>
      <w:r w:rsidR="001C5BE0" w:rsidRPr="006E22EF">
        <w:rPr>
          <w:sz w:val="30"/>
          <w:szCs w:val="30"/>
        </w:rPr>
        <w:t>и определений</w:t>
      </w:r>
      <w:r w:rsidRPr="006E22EF">
        <w:rPr>
          <w:sz w:val="30"/>
          <w:szCs w:val="30"/>
        </w:rPr>
        <w:t>, подходов к учету и отражению затрат на производство инновационной продукции</w:t>
      </w:r>
      <w:r w:rsidR="001C5BE0" w:rsidRPr="006E22EF">
        <w:rPr>
          <w:sz w:val="30"/>
          <w:szCs w:val="30"/>
        </w:rPr>
        <w:t xml:space="preserve"> настоящих Методических рекомендаций следует руководствоваться </w:t>
      </w:r>
      <w:r w:rsidR="008119D1" w:rsidRPr="006E22EF">
        <w:rPr>
          <w:sz w:val="30"/>
          <w:szCs w:val="30"/>
        </w:rPr>
        <w:t>Указаниями</w:t>
      </w:r>
      <w:r w:rsidR="001C5BE0" w:rsidRPr="006E22EF">
        <w:rPr>
          <w:sz w:val="30"/>
          <w:szCs w:val="30"/>
        </w:rPr>
        <w:t>.</w:t>
      </w:r>
    </w:p>
    <w:p w14:paraId="4EDD3EFE" w14:textId="7BD08A2F" w:rsidR="001406A3" w:rsidRPr="006E22EF" w:rsidRDefault="008119D1"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4. </w:t>
      </w:r>
      <w:r w:rsidR="001406A3" w:rsidRPr="006E22EF">
        <w:rPr>
          <w:rFonts w:ascii="Times New Roman" w:eastAsia="Times New Roman" w:hAnsi="Times New Roman" w:cs="Times New Roman"/>
          <w:sz w:val="30"/>
          <w:szCs w:val="30"/>
          <w:lang w:eastAsia="ru-RU"/>
        </w:rPr>
        <w:t xml:space="preserve">Настоящие </w:t>
      </w:r>
      <w:r w:rsidR="009F349B" w:rsidRPr="006E22EF">
        <w:rPr>
          <w:rFonts w:ascii="Times New Roman" w:eastAsia="Times New Roman" w:hAnsi="Times New Roman" w:cs="Times New Roman"/>
          <w:sz w:val="30"/>
          <w:szCs w:val="30"/>
          <w:lang w:eastAsia="ru-RU"/>
        </w:rPr>
        <w:t>М</w:t>
      </w:r>
      <w:r w:rsidR="001406A3" w:rsidRPr="006E22EF">
        <w:rPr>
          <w:rFonts w:ascii="Times New Roman" w:eastAsia="Times New Roman" w:hAnsi="Times New Roman" w:cs="Times New Roman"/>
          <w:sz w:val="30"/>
          <w:szCs w:val="30"/>
          <w:lang w:eastAsia="ru-RU"/>
        </w:rPr>
        <w:t>етодические рекомендации могут использоваться юридическими лицами и индивидуальными предпринимателями независимо от того, являются ли они респондентами государственной статистической отчетности 1-нт (инновация) «Отчет об инновационной деятельности организации» (далее – Форма 1-нт (инновация).</w:t>
      </w:r>
    </w:p>
    <w:p w14:paraId="04F1E7F4" w14:textId="00A63E9E" w:rsidR="00614A70" w:rsidRPr="006E22EF" w:rsidRDefault="001406A3" w:rsidP="007A3A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5. </w:t>
      </w:r>
      <w:r w:rsidR="00614A70" w:rsidRPr="006E22EF">
        <w:rPr>
          <w:rFonts w:ascii="Times New Roman" w:eastAsia="Times New Roman" w:hAnsi="Times New Roman" w:cs="Times New Roman"/>
          <w:color w:val="000000" w:themeColor="text1"/>
          <w:sz w:val="30"/>
          <w:szCs w:val="30"/>
          <w:lang w:eastAsia="ru-RU"/>
        </w:rPr>
        <w:t xml:space="preserve">Инновационная деятельность (активность) включает всю деятельность по развитию организации, в том числе финансовую </w:t>
      </w:r>
      <w:r w:rsidR="00877E87">
        <w:rPr>
          <w:rFonts w:ascii="Times New Roman" w:eastAsia="Times New Roman" w:hAnsi="Times New Roman" w:cs="Times New Roman"/>
          <w:color w:val="000000" w:themeColor="text1"/>
          <w:sz w:val="30"/>
          <w:szCs w:val="30"/>
          <w:lang w:eastAsia="ru-RU"/>
        </w:rPr>
        <w:br/>
      </w:r>
      <w:r w:rsidR="00614A70" w:rsidRPr="006E22EF">
        <w:rPr>
          <w:rFonts w:ascii="Times New Roman" w:eastAsia="Times New Roman" w:hAnsi="Times New Roman" w:cs="Times New Roman"/>
          <w:color w:val="000000" w:themeColor="text1"/>
          <w:sz w:val="30"/>
          <w:szCs w:val="30"/>
          <w:lang w:eastAsia="ru-RU"/>
        </w:rPr>
        <w:t xml:space="preserve">и коммерческую деятельность, направленную </w:t>
      </w:r>
      <w:r w:rsidR="00614A70" w:rsidRPr="006E22EF">
        <w:rPr>
          <w:rFonts w:ascii="Times New Roman" w:eastAsia="Times New Roman" w:hAnsi="Times New Roman" w:cs="Times New Roman"/>
          <w:sz w:val="30"/>
          <w:szCs w:val="30"/>
          <w:lang w:eastAsia="ru-RU"/>
        </w:rPr>
        <w:t>на осуществление (внедрение, реализацию) инновации для организации</w:t>
      </w:r>
      <w:r w:rsidR="004B24B9" w:rsidRPr="006E22EF">
        <w:rPr>
          <w:rFonts w:ascii="Times New Roman" w:eastAsia="Times New Roman" w:hAnsi="Times New Roman" w:cs="Times New Roman"/>
          <w:sz w:val="30"/>
          <w:szCs w:val="30"/>
          <w:lang w:eastAsia="ru-RU"/>
        </w:rPr>
        <w:t>.</w:t>
      </w:r>
    </w:p>
    <w:p w14:paraId="6918B10D" w14:textId="3BBB0CD1" w:rsidR="008D384D" w:rsidRPr="006E22EF" w:rsidRDefault="00CC3D9D" w:rsidP="001406A3">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В соответствии со статьей 19 Закона № 425-З и</w:t>
      </w:r>
      <w:r w:rsidR="008D384D" w:rsidRPr="006E22EF">
        <w:rPr>
          <w:rFonts w:ascii="Times New Roman" w:eastAsia="Times New Roman" w:hAnsi="Times New Roman" w:cs="Times New Roman"/>
          <w:sz w:val="30"/>
          <w:szCs w:val="30"/>
          <w:lang w:eastAsia="ru-RU"/>
        </w:rPr>
        <w:t>нновационная деятельность может включать в себя один</w:t>
      </w:r>
      <w:r w:rsidR="00B9435F" w:rsidRPr="006E22EF">
        <w:rPr>
          <w:rFonts w:ascii="Times New Roman" w:eastAsia="Times New Roman" w:hAnsi="Times New Roman" w:cs="Times New Roman"/>
          <w:sz w:val="30"/>
          <w:szCs w:val="30"/>
          <w:lang w:eastAsia="ru-RU"/>
        </w:rPr>
        <w:t xml:space="preserve"> или несколько</w:t>
      </w:r>
      <w:r w:rsidR="008D384D" w:rsidRPr="006E22EF">
        <w:rPr>
          <w:rFonts w:ascii="Times New Roman" w:eastAsia="Times New Roman" w:hAnsi="Times New Roman" w:cs="Times New Roman"/>
          <w:sz w:val="30"/>
          <w:szCs w:val="30"/>
          <w:lang w:eastAsia="ru-RU"/>
        </w:rPr>
        <w:t xml:space="preserve"> из следующих видов работ (услуг):</w:t>
      </w:r>
    </w:p>
    <w:p w14:paraId="734D29F8" w14:textId="77777777" w:rsidR="008D384D" w:rsidRPr="006E22EF" w:rsidRDefault="008D384D" w:rsidP="00BC36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выполнение</w:t>
      </w:r>
      <w:proofErr w:type="gramEnd"/>
      <w:r w:rsidRPr="006E22EF">
        <w:rPr>
          <w:rFonts w:ascii="Times New Roman" w:eastAsia="Times New Roman" w:hAnsi="Times New Roman" w:cs="Times New Roman"/>
          <w:sz w:val="30"/>
          <w:szCs w:val="30"/>
          <w:lang w:eastAsia="ru-RU"/>
        </w:rPr>
        <w:t xml:space="preserve"> научно-исследовательских работ, необходимых для преобразования новшества в инновацию;</w:t>
      </w:r>
    </w:p>
    <w:p w14:paraId="724FFEA9" w14:textId="77777777" w:rsidR="008D384D" w:rsidRPr="006E22EF" w:rsidRDefault="008D384D" w:rsidP="00BC36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разработку</w:t>
      </w:r>
      <w:proofErr w:type="gramEnd"/>
      <w:r w:rsidRPr="006E22EF">
        <w:rPr>
          <w:rFonts w:ascii="Times New Roman" w:eastAsia="Times New Roman" w:hAnsi="Times New Roman" w:cs="Times New Roman"/>
          <w:sz w:val="30"/>
          <w:szCs w:val="30"/>
          <w:lang w:eastAsia="ru-RU"/>
        </w:rPr>
        <w:t xml:space="preserve"> новой или усовершенствованной продукции, новой или усовершенствованной технологии, создание новых услуг, новых организационно-технических решений;</w:t>
      </w:r>
    </w:p>
    <w:p w14:paraId="01E98512" w14:textId="77777777" w:rsidR="008D384D" w:rsidRPr="006E22EF" w:rsidRDefault="008D384D" w:rsidP="00BC36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выполнение</w:t>
      </w:r>
      <w:proofErr w:type="gramEnd"/>
      <w:r w:rsidRPr="006E22EF">
        <w:rPr>
          <w:rFonts w:ascii="Times New Roman" w:eastAsia="Times New Roman" w:hAnsi="Times New Roman" w:cs="Times New Roman"/>
          <w:sz w:val="30"/>
          <w:szCs w:val="30"/>
          <w:lang w:eastAsia="ru-RU"/>
        </w:rPr>
        <w:t xml:space="preserve"> работ по подготовке и освоению производства новой или усовершенствованной продукции, освоению новой или </w:t>
      </w:r>
      <w:r w:rsidRPr="006E22EF">
        <w:rPr>
          <w:rFonts w:ascii="Times New Roman" w:eastAsia="Times New Roman" w:hAnsi="Times New Roman" w:cs="Times New Roman"/>
          <w:sz w:val="30"/>
          <w:szCs w:val="30"/>
          <w:lang w:eastAsia="ru-RU"/>
        </w:rPr>
        <w:lastRenderedPageBreak/>
        <w:t>усовершенствованной технологии, подготовке применения новых организационно-технических решений;</w:t>
      </w:r>
    </w:p>
    <w:p w14:paraId="76A2B7C3" w14:textId="77777777" w:rsidR="008D384D" w:rsidRPr="006E22EF" w:rsidRDefault="008D384D" w:rsidP="00BC36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производство</w:t>
      </w:r>
      <w:proofErr w:type="gramEnd"/>
      <w:r w:rsidRPr="006E22EF">
        <w:rPr>
          <w:rFonts w:ascii="Times New Roman" w:eastAsia="Times New Roman" w:hAnsi="Times New Roman" w:cs="Times New Roman"/>
          <w:sz w:val="30"/>
          <w:szCs w:val="30"/>
          <w:lang w:eastAsia="ru-RU"/>
        </w:rPr>
        <w:t xml:space="preserve"> новой или усовершенствованной продукции, производство продукции на основе новой или усовершенствованной технологии;</w:t>
      </w:r>
    </w:p>
    <w:p w14:paraId="5B70A4D5" w14:textId="77777777" w:rsidR="008D384D" w:rsidRPr="006E22EF" w:rsidRDefault="008D384D" w:rsidP="00BC36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введение</w:t>
      </w:r>
      <w:proofErr w:type="gramEnd"/>
      <w:r w:rsidRPr="006E22EF">
        <w:rPr>
          <w:rFonts w:ascii="Times New Roman" w:eastAsia="Times New Roman" w:hAnsi="Times New Roman" w:cs="Times New Roman"/>
          <w:sz w:val="30"/>
          <w:szCs w:val="30"/>
          <w:lang w:eastAsia="ru-RU"/>
        </w:rPr>
        <w:t xml:space="preserve"> в гражданский оборот или использование для собственных нужд новой или усовершенствованной продукции, новой или усовершенствованной технологии, новых услуг, новых организационно-технических решений;</w:t>
      </w:r>
    </w:p>
    <w:p w14:paraId="5C1C3CFA" w14:textId="04BCE022" w:rsidR="006D1927" w:rsidRPr="006E22EF" w:rsidRDefault="008D384D" w:rsidP="00116DCC">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иную</w:t>
      </w:r>
      <w:proofErr w:type="gramEnd"/>
      <w:r w:rsidRPr="006E22EF">
        <w:rPr>
          <w:rFonts w:ascii="Times New Roman" w:eastAsia="Times New Roman" w:hAnsi="Times New Roman" w:cs="Times New Roman"/>
          <w:sz w:val="30"/>
          <w:szCs w:val="30"/>
          <w:lang w:eastAsia="ru-RU"/>
        </w:rPr>
        <w:t xml:space="preserve"> деятельность, направленную на преобразование новшества </w:t>
      </w:r>
      <w:r w:rsidR="00877E87">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в инновацию</w:t>
      </w:r>
      <w:r w:rsidR="000606C2" w:rsidRPr="006E22EF">
        <w:rPr>
          <w:rFonts w:ascii="Times New Roman" w:eastAsia="Times New Roman" w:hAnsi="Times New Roman" w:cs="Times New Roman"/>
          <w:sz w:val="30"/>
          <w:szCs w:val="30"/>
          <w:lang w:eastAsia="ru-RU"/>
        </w:rPr>
        <w:t>.</w:t>
      </w:r>
      <w:r w:rsidR="005B4DE6" w:rsidRPr="006E22EF">
        <w:rPr>
          <w:rFonts w:ascii="Times New Roman" w:eastAsia="Times New Roman" w:hAnsi="Times New Roman" w:cs="Times New Roman"/>
          <w:sz w:val="30"/>
          <w:szCs w:val="30"/>
          <w:lang w:eastAsia="ru-RU"/>
        </w:rPr>
        <w:t xml:space="preserve"> </w:t>
      </w:r>
    </w:p>
    <w:p w14:paraId="27DBEE28" w14:textId="5CEF3CB0" w:rsidR="000135AD" w:rsidRPr="006E22EF" w:rsidRDefault="00116DCC" w:rsidP="000135AD">
      <w:pPr>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6</w:t>
      </w:r>
      <w:r w:rsidR="000606C2" w:rsidRPr="006E22EF">
        <w:rPr>
          <w:rFonts w:ascii="Times New Roman" w:eastAsia="Times New Roman" w:hAnsi="Times New Roman" w:cs="Times New Roman"/>
          <w:sz w:val="30"/>
          <w:szCs w:val="30"/>
          <w:lang w:eastAsia="ru-RU"/>
        </w:rPr>
        <w:t>.</w:t>
      </w:r>
      <w:r w:rsidR="000910F0" w:rsidRPr="006E22EF">
        <w:rPr>
          <w:rFonts w:ascii="Times New Roman" w:eastAsia="Times New Roman" w:hAnsi="Times New Roman" w:cs="Times New Roman"/>
          <w:sz w:val="30"/>
          <w:szCs w:val="30"/>
          <w:lang w:eastAsia="ru-RU"/>
        </w:rPr>
        <w:t> </w:t>
      </w:r>
      <w:r w:rsidR="000135AD" w:rsidRPr="006E22EF">
        <w:rPr>
          <w:rFonts w:ascii="Times New Roman" w:eastAsia="Times New Roman" w:hAnsi="Times New Roman" w:cs="Times New Roman"/>
          <w:sz w:val="30"/>
          <w:szCs w:val="30"/>
          <w:lang w:eastAsia="ru-RU"/>
        </w:rPr>
        <w:t xml:space="preserve">Новая и (или) усовершенствованная </w:t>
      </w:r>
      <w:r w:rsidR="00F81ECF" w:rsidRPr="006E22EF">
        <w:rPr>
          <w:rFonts w:ascii="Times New Roman" w:eastAsia="Times New Roman" w:hAnsi="Times New Roman" w:cs="Times New Roman"/>
          <w:sz w:val="30"/>
          <w:szCs w:val="30"/>
          <w:lang w:eastAsia="ru-RU"/>
        </w:rPr>
        <w:t xml:space="preserve">продукция (работы, услуги) (далее – продукция) </w:t>
      </w:r>
      <w:r w:rsidR="000135AD" w:rsidRPr="006E22EF">
        <w:rPr>
          <w:rFonts w:ascii="Times New Roman" w:eastAsia="Times New Roman" w:hAnsi="Times New Roman" w:cs="Times New Roman"/>
          <w:sz w:val="30"/>
          <w:szCs w:val="30"/>
          <w:lang w:eastAsia="ru-RU"/>
        </w:rPr>
        <w:t xml:space="preserve">является «инновационной продукцией», если </w:t>
      </w:r>
      <w:r w:rsidR="00877E87">
        <w:rPr>
          <w:rFonts w:ascii="Times New Roman" w:eastAsia="Times New Roman" w:hAnsi="Times New Roman" w:cs="Times New Roman"/>
          <w:sz w:val="30"/>
          <w:szCs w:val="30"/>
          <w:lang w:eastAsia="ru-RU"/>
        </w:rPr>
        <w:br/>
      </w:r>
      <w:r w:rsidR="000135AD" w:rsidRPr="006E22EF">
        <w:rPr>
          <w:rFonts w:ascii="Times New Roman" w:eastAsia="Times New Roman" w:hAnsi="Times New Roman" w:cs="Times New Roman"/>
          <w:sz w:val="30"/>
          <w:szCs w:val="30"/>
          <w:lang w:eastAsia="ru-RU"/>
        </w:rPr>
        <w:t xml:space="preserve">ее производство стало результатом внедрения новшества и понесенных затрат на инновации. </w:t>
      </w:r>
    </w:p>
    <w:p w14:paraId="17AC4B58" w14:textId="3B4C4288" w:rsidR="000910F0" w:rsidRPr="006E22EF" w:rsidRDefault="00116DCC" w:rsidP="000135A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6E22EF">
        <w:rPr>
          <w:rFonts w:ascii="Times New Roman" w:eastAsia="Times New Roman" w:hAnsi="Times New Roman" w:cs="Times New Roman"/>
          <w:color w:val="000000" w:themeColor="text1"/>
          <w:sz w:val="30"/>
          <w:szCs w:val="30"/>
          <w:lang w:eastAsia="ru-RU"/>
        </w:rPr>
        <w:t>7</w:t>
      </w:r>
      <w:r w:rsidR="000910F0" w:rsidRPr="006E22EF">
        <w:rPr>
          <w:rFonts w:ascii="Times New Roman" w:eastAsia="Times New Roman" w:hAnsi="Times New Roman" w:cs="Times New Roman"/>
          <w:color w:val="000000" w:themeColor="text1"/>
          <w:sz w:val="30"/>
          <w:szCs w:val="30"/>
          <w:lang w:eastAsia="ru-RU"/>
        </w:rPr>
        <w:t xml:space="preserve">.  Существенными признаками оценки инноваций являются: </w:t>
      </w:r>
    </w:p>
    <w:p w14:paraId="47D3357A" w14:textId="77777777" w:rsidR="000910F0" w:rsidRPr="006E22EF" w:rsidRDefault="000910F0" w:rsidP="00580A7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инновация</w:t>
      </w:r>
      <w:proofErr w:type="gramEnd"/>
      <w:r w:rsidRPr="006E22EF">
        <w:rPr>
          <w:rFonts w:ascii="Times New Roman" w:eastAsia="Times New Roman" w:hAnsi="Times New Roman" w:cs="Times New Roman"/>
          <w:color w:val="000000" w:themeColor="text1"/>
          <w:sz w:val="30"/>
          <w:szCs w:val="30"/>
          <w:lang w:eastAsia="ru-RU"/>
        </w:rPr>
        <w:t xml:space="preserve"> предусматривает внедрение новой </w:t>
      </w:r>
      <w:r w:rsidRPr="006E22EF">
        <w:rPr>
          <w:rFonts w:ascii="Times New Roman" w:eastAsia="Times New Roman" w:hAnsi="Times New Roman" w:cs="Times New Roman"/>
          <w:sz w:val="30"/>
          <w:szCs w:val="30"/>
          <w:lang w:eastAsia="ru-RU"/>
        </w:rPr>
        <w:t>или значительно улучшенной продукции (включая услуги) и (или) бизнес-процесса;</w:t>
      </w:r>
    </w:p>
    <w:p w14:paraId="0C222201" w14:textId="77777777" w:rsidR="00590D37" w:rsidRPr="006E22EF" w:rsidRDefault="000910F0" w:rsidP="00580A7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продуктовые</w:t>
      </w:r>
      <w:proofErr w:type="gramEnd"/>
      <w:r w:rsidRPr="006E22EF">
        <w:rPr>
          <w:rFonts w:ascii="Times New Roman" w:eastAsia="Times New Roman" w:hAnsi="Times New Roman" w:cs="Times New Roman"/>
          <w:sz w:val="30"/>
          <w:szCs w:val="30"/>
          <w:lang w:eastAsia="ru-RU"/>
        </w:rPr>
        <w:t xml:space="preserve"> инновации и инновации бизнес-процесса могут быть новыми для организации, но необязательно новыми для рынка.</w:t>
      </w:r>
    </w:p>
    <w:p w14:paraId="1F4A05C6" w14:textId="1EA6F5BA" w:rsidR="00E555DB" w:rsidRPr="006E22EF" w:rsidRDefault="00B753E0" w:rsidP="00580A7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sz w:val="30"/>
          <w:szCs w:val="30"/>
          <w:lang w:eastAsia="ru-RU"/>
        </w:rPr>
      </w:pPr>
      <w:r w:rsidRPr="006E22EF">
        <w:rPr>
          <w:rFonts w:ascii="Times New Roman" w:eastAsia="Times New Roman" w:hAnsi="Times New Roman" w:cs="Times New Roman"/>
          <w:sz w:val="30"/>
          <w:szCs w:val="30"/>
          <w:lang w:eastAsia="ru-RU"/>
        </w:rPr>
        <w:t>Продукция считается инновационной в течение трех лет с момента ее первой отгрузки (выполнения, оказания).</w:t>
      </w:r>
      <w:r w:rsidRPr="006E22EF">
        <w:rPr>
          <w:rStyle w:val="word-wrapper"/>
          <w:rFonts w:ascii="Times New Roman" w:hAnsi="Times New Roman" w:cs="Times New Roman"/>
          <w:color w:val="242424"/>
          <w:sz w:val="30"/>
          <w:szCs w:val="30"/>
          <w:shd w:val="clear" w:color="auto" w:fill="FFFFFF"/>
        </w:rPr>
        <w:t xml:space="preserve"> </w:t>
      </w:r>
      <w:r w:rsidR="00590D37" w:rsidRPr="006E22EF">
        <w:rPr>
          <w:rFonts w:ascii="Times New Roman" w:eastAsia="Times New Roman" w:hAnsi="Times New Roman" w:cs="Times New Roman"/>
          <w:sz w:val="30"/>
          <w:szCs w:val="30"/>
          <w:lang w:eastAsia="ru-RU"/>
        </w:rPr>
        <w:t>Не имеет значения производится ли аналогичная продукция другими организациями республики.</w:t>
      </w:r>
    </w:p>
    <w:p w14:paraId="09A92121" w14:textId="48BF4DE8" w:rsidR="00DC2A65" w:rsidRPr="006E22EF" w:rsidRDefault="00116DCC"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8</w:t>
      </w:r>
      <w:r w:rsidR="000910F0" w:rsidRPr="006E22EF">
        <w:rPr>
          <w:rFonts w:ascii="Times New Roman" w:eastAsia="Times New Roman" w:hAnsi="Times New Roman" w:cs="Times New Roman"/>
          <w:sz w:val="30"/>
          <w:szCs w:val="30"/>
          <w:lang w:eastAsia="ru-RU"/>
        </w:rPr>
        <w:t>. </w:t>
      </w:r>
      <w:r w:rsidR="005624FD" w:rsidRPr="006E22EF">
        <w:rPr>
          <w:rFonts w:ascii="Times New Roman" w:eastAsia="Times New Roman" w:hAnsi="Times New Roman" w:cs="Times New Roman"/>
          <w:sz w:val="30"/>
          <w:szCs w:val="30"/>
          <w:lang w:eastAsia="ru-RU"/>
        </w:rPr>
        <w:t xml:space="preserve"> </w:t>
      </w:r>
      <w:r w:rsidR="00DC2A65" w:rsidRPr="006E22EF">
        <w:rPr>
          <w:rFonts w:ascii="Times New Roman" w:eastAsia="Times New Roman" w:hAnsi="Times New Roman" w:cs="Times New Roman"/>
          <w:sz w:val="30"/>
          <w:szCs w:val="30"/>
          <w:lang w:eastAsia="ru-RU"/>
        </w:rPr>
        <w:t>К инновационной продукции относятся:</w:t>
      </w:r>
    </w:p>
    <w:p w14:paraId="386897FA" w14:textId="414CF283" w:rsidR="00DC2A65" w:rsidRPr="006E22EF" w:rsidRDefault="00DC2A65"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продукция</w:t>
      </w:r>
      <w:proofErr w:type="gramEnd"/>
      <w:r w:rsidRPr="006E22EF">
        <w:rPr>
          <w:rFonts w:ascii="Times New Roman" w:eastAsia="Times New Roman" w:hAnsi="Times New Roman" w:cs="Times New Roman"/>
          <w:sz w:val="30"/>
          <w:szCs w:val="30"/>
          <w:lang w:eastAsia="ru-RU"/>
        </w:rPr>
        <w:t>, значительно отличающаяся по своим характеристикам и (или) предназначению от продукции, производившейся (выполняемых, оказываемых) организацией ранее;</w:t>
      </w:r>
    </w:p>
    <w:p w14:paraId="1F9B1303" w14:textId="6BC6ED0B" w:rsidR="00DC2A65" w:rsidRPr="006E22EF" w:rsidRDefault="00DC2A65"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продукция</w:t>
      </w:r>
      <w:proofErr w:type="gramEnd"/>
      <w:r w:rsidRPr="006E22EF">
        <w:rPr>
          <w:rFonts w:ascii="Times New Roman" w:eastAsia="Times New Roman" w:hAnsi="Times New Roman" w:cs="Times New Roman"/>
          <w:sz w:val="30"/>
          <w:szCs w:val="30"/>
          <w:lang w:eastAsia="ru-RU"/>
        </w:rPr>
        <w:t>, подвергшаяся изменениям технических характеристик с целью создания нового способа ее применения и (или) позволяющих расширить область использования продукции;</w:t>
      </w:r>
    </w:p>
    <w:p w14:paraId="1B350E9E" w14:textId="52DDB617" w:rsidR="00DC2A65" w:rsidRPr="006E22EF" w:rsidRDefault="00DC2A65"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продукция</w:t>
      </w:r>
      <w:proofErr w:type="gramEnd"/>
      <w:r w:rsidRPr="006E22EF">
        <w:rPr>
          <w:rFonts w:ascii="Times New Roman" w:eastAsia="Times New Roman" w:hAnsi="Times New Roman" w:cs="Times New Roman"/>
          <w:sz w:val="30"/>
          <w:szCs w:val="30"/>
          <w:lang w:eastAsia="ru-RU"/>
        </w:rPr>
        <w:t xml:space="preserve"> со значительными улучшениями существующ</w:t>
      </w:r>
      <w:r w:rsidR="00A9476E" w:rsidRPr="006E22EF">
        <w:rPr>
          <w:rFonts w:ascii="Times New Roman" w:eastAsia="Times New Roman" w:hAnsi="Times New Roman" w:cs="Times New Roman"/>
          <w:sz w:val="30"/>
          <w:szCs w:val="30"/>
          <w:lang w:eastAsia="ru-RU"/>
        </w:rPr>
        <w:t>ей</w:t>
      </w:r>
      <w:r w:rsidRPr="006E22EF">
        <w:rPr>
          <w:rFonts w:ascii="Times New Roman" w:eastAsia="Times New Roman" w:hAnsi="Times New Roman" w:cs="Times New Roman"/>
          <w:sz w:val="30"/>
          <w:szCs w:val="30"/>
          <w:lang w:eastAsia="ru-RU"/>
        </w:rPr>
        <w:t xml:space="preserve"> за счет изменений в материалах, компонентах и прочих характеристиках, улучшающих ее свойства;</w:t>
      </w:r>
    </w:p>
    <w:p w14:paraId="5D7E8389" w14:textId="77777777" w:rsidR="00DC2A65" w:rsidRPr="006E22EF" w:rsidRDefault="00DC2A65"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продукция</w:t>
      </w:r>
      <w:proofErr w:type="gramEnd"/>
      <w:r w:rsidRPr="006E22EF">
        <w:rPr>
          <w:rFonts w:ascii="Times New Roman" w:eastAsia="Times New Roman" w:hAnsi="Times New Roman" w:cs="Times New Roman"/>
          <w:sz w:val="30"/>
          <w:szCs w:val="30"/>
          <w:lang w:eastAsia="ru-RU"/>
        </w:rPr>
        <w:t xml:space="preserve"> со значительно улучшенными конструктивными характеристиками, которые обеспечивают повышение удобства использования или полезности для потребителя;</w:t>
      </w:r>
    </w:p>
    <w:p w14:paraId="59890B31" w14:textId="77777777" w:rsidR="00DC2A65" w:rsidRPr="006E22EF" w:rsidRDefault="00DC2A65"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значительные</w:t>
      </w:r>
      <w:proofErr w:type="gramEnd"/>
      <w:r w:rsidRPr="006E22EF">
        <w:rPr>
          <w:rFonts w:ascii="Times New Roman" w:eastAsia="Times New Roman" w:hAnsi="Times New Roman" w:cs="Times New Roman"/>
          <w:sz w:val="30"/>
          <w:szCs w:val="30"/>
          <w:lang w:eastAsia="ru-RU"/>
        </w:rPr>
        <w:t xml:space="preserve"> усовершенствования в способах предоставления услуг </w:t>
      </w:r>
      <w:r w:rsidRPr="006E22EF">
        <w:rPr>
          <w:rFonts w:ascii="Times New Roman" w:eastAsia="Times New Roman" w:hAnsi="Times New Roman" w:cs="Times New Roman"/>
          <w:i/>
          <w:iCs/>
          <w:sz w:val="30"/>
          <w:szCs w:val="30"/>
          <w:lang w:eastAsia="ru-RU"/>
        </w:rPr>
        <w:t>(например, эффективность и быстрота)</w:t>
      </w:r>
      <w:r w:rsidRPr="006E22EF">
        <w:rPr>
          <w:rFonts w:ascii="Times New Roman" w:eastAsia="Times New Roman" w:hAnsi="Times New Roman" w:cs="Times New Roman"/>
          <w:sz w:val="30"/>
          <w:szCs w:val="30"/>
          <w:lang w:eastAsia="ru-RU"/>
        </w:rPr>
        <w:t>, дополнение уже существующих услуг новыми функциями или характеристиками или внедрение совершенно новых услуг.</w:t>
      </w:r>
    </w:p>
    <w:p w14:paraId="3420A6EB" w14:textId="6E1C8CA1" w:rsidR="00DC2A65" w:rsidRPr="006E22EF" w:rsidRDefault="00116DCC"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6E22EF">
        <w:rPr>
          <w:rFonts w:ascii="Times New Roman" w:eastAsia="Times New Roman" w:hAnsi="Times New Roman" w:cs="Times New Roman"/>
          <w:sz w:val="30"/>
          <w:szCs w:val="30"/>
          <w:lang w:eastAsia="ru-RU"/>
        </w:rPr>
        <w:t>9</w:t>
      </w:r>
      <w:r w:rsidR="00DC2A65" w:rsidRPr="006E22EF">
        <w:rPr>
          <w:rFonts w:ascii="Times New Roman" w:eastAsia="Times New Roman" w:hAnsi="Times New Roman" w:cs="Times New Roman"/>
          <w:sz w:val="30"/>
          <w:szCs w:val="30"/>
          <w:lang w:eastAsia="ru-RU"/>
        </w:rPr>
        <w:t>. </w:t>
      </w:r>
      <w:r w:rsidR="00DC2A65" w:rsidRPr="006E22EF">
        <w:rPr>
          <w:rFonts w:ascii="Times New Roman" w:eastAsia="Times New Roman" w:hAnsi="Times New Roman" w:cs="Times New Roman"/>
          <w:color w:val="000000" w:themeColor="text1"/>
          <w:sz w:val="30"/>
          <w:szCs w:val="30"/>
          <w:lang w:eastAsia="ru-RU"/>
        </w:rPr>
        <w:t>Для определения типа инновации продукции собственного производства рекомендуется использовать Указания.</w:t>
      </w:r>
    </w:p>
    <w:p w14:paraId="63B054A5" w14:textId="60F80416" w:rsidR="00DC2A65" w:rsidRPr="006E22EF" w:rsidRDefault="00DC2A65"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i/>
          <w:iCs/>
          <w:color w:val="FF0000"/>
          <w:sz w:val="30"/>
          <w:szCs w:val="30"/>
          <w:u w:val="single"/>
          <w:lang w:eastAsia="ru-RU"/>
        </w:rPr>
      </w:pPr>
      <w:r w:rsidRPr="006E22EF">
        <w:rPr>
          <w:rFonts w:ascii="Times New Roman" w:eastAsia="Times New Roman" w:hAnsi="Times New Roman" w:cs="Times New Roman"/>
          <w:sz w:val="30"/>
          <w:szCs w:val="30"/>
          <w:lang w:eastAsia="ru-RU"/>
        </w:rPr>
        <w:lastRenderedPageBreak/>
        <w:t xml:space="preserve">Не имеет значения, была разработана продуктовая инновация </w:t>
      </w:r>
      <w:r w:rsidR="00877E87">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и (или) инновация бизнес-процесса непосредственно организацией, осуществляющей инновационную деятельность, или другими организациями.</w:t>
      </w:r>
      <w:r w:rsidR="00176A96" w:rsidRPr="006E22EF">
        <w:rPr>
          <w:rFonts w:ascii="Times New Roman" w:eastAsia="Times New Roman" w:hAnsi="Times New Roman" w:cs="Times New Roman"/>
          <w:sz w:val="30"/>
          <w:szCs w:val="30"/>
          <w:lang w:eastAsia="ru-RU"/>
        </w:rPr>
        <w:t xml:space="preserve"> </w:t>
      </w:r>
    </w:p>
    <w:p w14:paraId="37499CF6" w14:textId="3D07FE54" w:rsidR="000910F0" w:rsidRPr="006E22EF" w:rsidRDefault="00DC2A65"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1</w:t>
      </w:r>
      <w:r w:rsidR="00116DCC" w:rsidRPr="006E22EF">
        <w:rPr>
          <w:rFonts w:ascii="Times New Roman" w:eastAsia="Times New Roman" w:hAnsi="Times New Roman" w:cs="Times New Roman"/>
          <w:sz w:val="30"/>
          <w:szCs w:val="30"/>
          <w:lang w:eastAsia="ru-RU"/>
        </w:rPr>
        <w:t>0</w:t>
      </w:r>
      <w:r w:rsidRPr="006E22EF">
        <w:rPr>
          <w:rFonts w:ascii="Times New Roman" w:eastAsia="Times New Roman" w:hAnsi="Times New Roman" w:cs="Times New Roman"/>
          <w:sz w:val="30"/>
          <w:szCs w:val="30"/>
          <w:lang w:eastAsia="ru-RU"/>
        </w:rPr>
        <w:t>. </w:t>
      </w:r>
      <w:r w:rsidR="000910F0" w:rsidRPr="006E22EF">
        <w:rPr>
          <w:rFonts w:ascii="Times New Roman" w:eastAsia="Times New Roman" w:hAnsi="Times New Roman" w:cs="Times New Roman"/>
          <w:sz w:val="30"/>
          <w:szCs w:val="30"/>
          <w:lang w:eastAsia="ru-RU"/>
        </w:rPr>
        <w:t>Продуктовая инновация – это внедрение продукции или услуги, являющихся новыми или значительно улучшенными по части их свойств или способов использования</w:t>
      </w:r>
      <w:r w:rsidR="000910F0" w:rsidRPr="006E22EF">
        <w:rPr>
          <w:rStyle w:val="af4"/>
          <w:rFonts w:ascii="Times New Roman" w:hAnsi="Times New Roman" w:cs="Times New Roman"/>
          <w:sz w:val="30"/>
          <w:szCs w:val="30"/>
          <w:vertAlign w:val="baseline"/>
        </w:rPr>
        <w:t>.</w:t>
      </w:r>
      <w:r w:rsidR="000910F0" w:rsidRPr="006E22EF">
        <w:rPr>
          <w:rFonts w:ascii="Times New Roman" w:eastAsia="Times New Roman" w:hAnsi="Times New Roman" w:cs="Times New Roman"/>
          <w:sz w:val="30"/>
          <w:szCs w:val="30"/>
          <w:lang w:eastAsia="ru-RU"/>
        </w:rPr>
        <w:t xml:space="preserve"> </w:t>
      </w:r>
    </w:p>
    <w:p w14:paraId="06D38740" w14:textId="77777777" w:rsidR="005624FD" w:rsidRPr="006E22EF" w:rsidRDefault="005624FD" w:rsidP="005624F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color w:val="000000" w:themeColor="text1"/>
          <w:sz w:val="30"/>
          <w:szCs w:val="30"/>
          <w:lang w:eastAsia="ru-RU"/>
        </w:rPr>
        <w:t>Продуктовая инновация подразумевает значительное усовершенствование хотя бы одного из следующих признаков:</w:t>
      </w:r>
    </w:p>
    <w:p w14:paraId="7BF84517" w14:textId="77777777" w:rsidR="005624FD" w:rsidRPr="006E22EF" w:rsidRDefault="005624FD" w:rsidP="005624F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технических</w:t>
      </w:r>
      <w:proofErr w:type="gramEnd"/>
      <w:r w:rsidRPr="006E22EF">
        <w:rPr>
          <w:rFonts w:ascii="Times New Roman" w:eastAsia="Times New Roman" w:hAnsi="Times New Roman" w:cs="Times New Roman"/>
          <w:color w:val="000000" w:themeColor="text1"/>
          <w:sz w:val="30"/>
          <w:szCs w:val="30"/>
          <w:lang w:eastAsia="ru-RU"/>
        </w:rPr>
        <w:t xml:space="preserve"> характеристик; </w:t>
      </w:r>
    </w:p>
    <w:p w14:paraId="7E7F6EF3" w14:textId="77777777" w:rsidR="005624FD" w:rsidRPr="006E22EF" w:rsidRDefault="005624FD" w:rsidP="005624F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компонентов</w:t>
      </w:r>
      <w:proofErr w:type="gramEnd"/>
      <w:r w:rsidRPr="006E22EF">
        <w:rPr>
          <w:rFonts w:ascii="Times New Roman" w:eastAsia="Times New Roman" w:hAnsi="Times New Roman" w:cs="Times New Roman"/>
          <w:color w:val="000000" w:themeColor="text1"/>
          <w:sz w:val="30"/>
          <w:szCs w:val="30"/>
          <w:lang w:eastAsia="ru-RU"/>
        </w:rPr>
        <w:t xml:space="preserve"> и материалов; </w:t>
      </w:r>
    </w:p>
    <w:p w14:paraId="79D05A2F" w14:textId="77777777" w:rsidR="005624FD" w:rsidRPr="006E22EF" w:rsidRDefault="005624FD" w:rsidP="005624F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встроенного</w:t>
      </w:r>
      <w:proofErr w:type="gramEnd"/>
      <w:r w:rsidRPr="006E22EF">
        <w:rPr>
          <w:rFonts w:ascii="Times New Roman" w:eastAsia="Times New Roman" w:hAnsi="Times New Roman" w:cs="Times New Roman"/>
          <w:color w:val="000000" w:themeColor="text1"/>
          <w:sz w:val="30"/>
          <w:szCs w:val="30"/>
          <w:lang w:eastAsia="ru-RU"/>
        </w:rPr>
        <w:t xml:space="preserve"> программного обеспечения; </w:t>
      </w:r>
    </w:p>
    <w:p w14:paraId="4920AB4B" w14:textId="25C199E8" w:rsidR="005624FD" w:rsidRPr="006E22EF" w:rsidRDefault="005624FD" w:rsidP="005624F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степени</w:t>
      </w:r>
      <w:proofErr w:type="gramEnd"/>
      <w:r w:rsidRPr="006E22EF">
        <w:rPr>
          <w:rFonts w:ascii="Times New Roman" w:eastAsia="Times New Roman" w:hAnsi="Times New Roman" w:cs="Times New Roman"/>
          <w:color w:val="000000" w:themeColor="text1"/>
          <w:sz w:val="30"/>
          <w:szCs w:val="30"/>
          <w:lang w:eastAsia="ru-RU"/>
        </w:rPr>
        <w:t xml:space="preserve"> дружественности по отношению к пользователю или </w:t>
      </w:r>
      <w:r w:rsidR="00877E87">
        <w:rPr>
          <w:rFonts w:ascii="Times New Roman" w:eastAsia="Times New Roman" w:hAnsi="Times New Roman" w:cs="Times New Roman"/>
          <w:color w:val="000000" w:themeColor="text1"/>
          <w:sz w:val="30"/>
          <w:szCs w:val="30"/>
          <w:lang w:eastAsia="ru-RU"/>
        </w:rPr>
        <w:br/>
      </w:r>
      <w:r w:rsidRPr="006E22EF">
        <w:rPr>
          <w:rFonts w:ascii="Times New Roman" w:eastAsia="Times New Roman" w:hAnsi="Times New Roman" w:cs="Times New Roman"/>
          <w:color w:val="000000" w:themeColor="text1"/>
          <w:sz w:val="30"/>
          <w:szCs w:val="30"/>
          <w:lang w:eastAsia="ru-RU"/>
        </w:rPr>
        <w:t>в других функциональных характеристик</w:t>
      </w:r>
      <w:r w:rsidR="001204C3" w:rsidRPr="006E22EF">
        <w:rPr>
          <w:rFonts w:ascii="Times New Roman" w:eastAsia="Times New Roman" w:hAnsi="Times New Roman" w:cs="Times New Roman"/>
          <w:color w:val="000000" w:themeColor="text1"/>
          <w:sz w:val="30"/>
          <w:szCs w:val="30"/>
          <w:lang w:eastAsia="ru-RU"/>
        </w:rPr>
        <w:t>ах</w:t>
      </w:r>
      <w:r w:rsidRPr="006E22EF">
        <w:rPr>
          <w:rFonts w:ascii="Times New Roman" w:eastAsia="Times New Roman" w:hAnsi="Times New Roman" w:cs="Times New Roman"/>
          <w:sz w:val="30"/>
          <w:szCs w:val="30"/>
          <w:lang w:eastAsia="ru-RU"/>
        </w:rPr>
        <w:t xml:space="preserve">; </w:t>
      </w:r>
    </w:p>
    <w:p w14:paraId="05583D95" w14:textId="3FE04524" w:rsidR="005624FD" w:rsidRPr="006E22EF" w:rsidRDefault="005624FD" w:rsidP="005624F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значительные</w:t>
      </w:r>
      <w:proofErr w:type="gramEnd"/>
      <w:r w:rsidRPr="006E22EF">
        <w:rPr>
          <w:rFonts w:ascii="Times New Roman" w:eastAsia="Times New Roman" w:hAnsi="Times New Roman" w:cs="Times New Roman"/>
          <w:sz w:val="30"/>
          <w:szCs w:val="30"/>
          <w:lang w:eastAsia="ru-RU"/>
        </w:rPr>
        <w:t xml:space="preserve"> изменения в дизайне (за исключением дизайна упаковки при условии, что упаковка не является неотъемлемой частью продукции).</w:t>
      </w:r>
    </w:p>
    <w:p w14:paraId="19C93CAA" w14:textId="617C5A9B" w:rsidR="00B753E0" w:rsidRPr="006E22EF" w:rsidRDefault="00B753E0" w:rsidP="005624F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Продуктовые инновации в оказании услуг включают в себя значительные усовершенствования в способах их предоставления </w:t>
      </w:r>
      <w:r w:rsidRPr="006E22EF">
        <w:rPr>
          <w:rFonts w:ascii="Times New Roman" w:eastAsia="Times New Roman" w:hAnsi="Times New Roman" w:cs="Times New Roman"/>
          <w:i/>
          <w:iCs/>
          <w:sz w:val="30"/>
          <w:szCs w:val="30"/>
          <w:lang w:eastAsia="ru-RU"/>
        </w:rPr>
        <w:t>(например, эффективности и с</w:t>
      </w:r>
      <w:bookmarkStart w:id="9" w:name="_GoBack"/>
      <w:bookmarkEnd w:id="9"/>
      <w:r w:rsidRPr="006E22EF">
        <w:rPr>
          <w:rFonts w:ascii="Times New Roman" w:eastAsia="Times New Roman" w:hAnsi="Times New Roman" w:cs="Times New Roman"/>
          <w:i/>
          <w:iCs/>
          <w:sz w:val="30"/>
          <w:szCs w:val="30"/>
          <w:lang w:eastAsia="ru-RU"/>
        </w:rPr>
        <w:t>корости)</w:t>
      </w:r>
      <w:r w:rsidRPr="006E22EF">
        <w:rPr>
          <w:rFonts w:ascii="Times New Roman" w:eastAsia="Times New Roman" w:hAnsi="Times New Roman" w:cs="Times New Roman"/>
          <w:sz w:val="30"/>
          <w:szCs w:val="30"/>
          <w:lang w:eastAsia="ru-RU"/>
        </w:rPr>
        <w:t>, дополнение уже существующих услуг новыми функциями или характеристиками или внедрение совершенно новых услуг.</w:t>
      </w:r>
    </w:p>
    <w:p w14:paraId="75B1BA81" w14:textId="61031045" w:rsidR="006F7F81" w:rsidRPr="006E22EF" w:rsidRDefault="000910F0" w:rsidP="00BC3665">
      <w:pPr>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1</w:t>
      </w:r>
      <w:r w:rsidR="00116DCC" w:rsidRPr="006E22EF">
        <w:rPr>
          <w:rFonts w:ascii="Times New Roman" w:eastAsia="Times New Roman" w:hAnsi="Times New Roman" w:cs="Times New Roman"/>
          <w:sz w:val="30"/>
          <w:szCs w:val="30"/>
          <w:lang w:eastAsia="ru-RU"/>
        </w:rPr>
        <w:t>1</w:t>
      </w:r>
      <w:r w:rsidRPr="006E22EF">
        <w:rPr>
          <w:rFonts w:ascii="Times New Roman" w:eastAsia="Times New Roman" w:hAnsi="Times New Roman" w:cs="Times New Roman"/>
          <w:sz w:val="30"/>
          <w:szCs w:val="30"/>
          <w:lang w:eastAsia="ru-RU"/>
        </w:rPr>
        <w:t>. </w:t>
      </w:r>
      <w:r w:rsidR="006F7F81" w:rsidRPr="006E22EF">
        <w:rPr>
          <w:rFonts w:ascii="Times New Roman" w:eastAsia="Times New Roman" w:hAnsi="Times New Roman" w:cs="Times New Roman"/>
          <w:sz w:val="30"/>
          <w:szCs w:val="30"/>
          <w:lang w:eastAsia="ru-RU"/>
        </w:rPr>
        <w:t>Инновация бизнес-процесса – это внедрение нового или значительно улучшенного способа производства продукции, внедрение нового метода маркетинга, организационного метода в деловой практике организации, в организации рабочих мест или внешних связях.</w:t>
      </w:r>
    </w:p>
    <w:p w14:paraId="3E4CE14C" w14:textId="77777777"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Отличительной особенностью инновации бизнес-процесса в части маркетингового или организационного метода является внедрение таких методов (подходов, решений), которые не использовались организацией ранее и являются частью новой концепции или маркетинговой стратегии, результатом реализации стратегических решений руководства.</w:t>
      </w:r>
    </w:p>
    <w:p w14:paraId="266BF2F5" w14:textId="77777777"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К инновации бизнес-процесса относятся изменения в технологии, производственном оборудовании и (или) программном обеспечении. </w:t>
      </w:r>
    </w:p>
    <w:p w14:paraId="16546C62" w14:textId="77777777"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Примером инноваций бизнес-процесса являются: </w:t>
      </w:r>
    </w:p>
    <w:p w14:paraId="3FCEBB1A" w14:textId="77777777"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установка</w:t>
      </w:r>
      <w:proofErr w:type="gramEnd"/>
      <w:r w:rsidRPr="006E22EF">
        <w:rPr>
          <w:rFonts w:ascii="Times New Roman" w:eastAsia="Times New Roman" w:hAnsi="Times New Roman" w:cs="Times New Roman"/>
          <w:sz w:val="30"/>
          <w:szCs w:val="30"/>
          <w:lang w:eastAsia="ru-RU"/>
        </w:rPr>
        <w:t xml:space="preserve"> нового автоматизированного оборудования на производственной линии; </w:t>
      </w:r>
    </w:p>
    <w:p w14:paraId="78ECA391" w14:textId="77777777"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компьютеризация</w:t>
      </w:r>
      <w:proofErr w:type="gramEnd"/>
      <w:r w:rsidRPr="006E22EF">
        <w:rPr>
          <w:rFonts w:ascii="Times New Roman" w:eastAsia="Times New Roman" w:hAnsi="Times New Roman" w:cs="Times New Roman"/>
          <w:sz w:val="30"/>
          <w:szCs w:val="30"/>
          <w:lang w:eastAsia="ru-RU"/>
        </w:rPr>
        <w:t xml:space="preserve"> проектно-конструкторских работ; </w:t>
      </w:r>
    </w:p>
    <w:p w14:paraId="294BEAB0" w14:textId="77777777"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внедрение</w:t>
      </w:r>
      <w:proofErr w:type="gramEnd"/>
      <w:r w:rsidRPr="006E22EF">
        <w:rPr>
          <w:rFonts w:ascii="Times New Roman" w:eastAsia="Times New Roman" w:hAnsi="Times New Roman" w:cs="Times New Roman"/>
          <w:sz w:val="30"/>
          <w:szCs w:val="30"/>
          <w:lang w:eastAsia="ru-RU"/>
        </w:rPr>
        <w:t xml:space="preserve"> автоматизированной системы контроля качества производства; </w:t>
      </w:r>
    </w:p>
    <w:p w14:paraId="607722E6" w14:textId="77777777"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внедрение</w:t>
      </w:r>
      <w:proofErr w:type="gramEnd"/>
      <w:r w:rsidRPr="006E22EF">
        <w:rPr>
          <w:rFonts w:ascii="Times New Roman" w:eastAsia="Times New Roman" w:hAnsi="Times New Roman" w:cs="Times New Roman"/>
          <w:sz w:val="30"/>
          <w:szCs w:val="30"/>
          <w:lang w:eastAsia="ru-RU"/>
        </w:rPr>
        <w:t xml:space="preserve"> новой, более эффективной обработки продукции, снижающей материальные и энергетические затраты;</w:t>
      </w:r>
    </w:p>
    <w:p w14:paraId="5582BDE6" w14:textId="65C6FAA3"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внедрение</w:t>
      </w:r>
      <w:proofErr w:type="gramEnd"/>
      <w:r w:rsidRPr="006E22EF">
        <w:rPr>
          <w:rFonts w:ascii="Times New Roman" w:eastAsia="Times New Roman" w:hAnsi="Times New Roman" w:cs="Times New Roman"/>
          <w:sz w:val="30"/>
          <w:szCs w:val="30"/>
          <w:lang w:eastAsia="ru-RU"/>
        </w:rPr>
        <w:t xml:space="preserve"> автоматизированной упаковки</w:t>
      </w:r>
      <w:r w:rsidR="00116DCC" w:rsidRPr="006E22EF">
        <w:rPr>
          <w:rFonts w:ascii="Times New Roman" w:eastAsia="Times New Roman" w:hAnsi="Times New Roman" w:cs="Times New Roman"/>
          <w:sz w:val="30"/>
          <w:szCs w:val="30"/>
          <w:lang w:eastAsia="ru-RU"/>
        </w:rPr>
        <w:t>;</w:t>
      </w:r>
    </w:p>
    <w:p w14:paraId="13BC136C" w14:textId="37D5EFD9"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lastRenderedPageBreak/>
        <w:t>внедрение</w:t>
      </w:r>
      <w:proofErr w:type="gramEnd"/>
      <w:r w:rsidRPr="006E22EF">
        <w:rPr>
          <w:rFonts w:ascii="Times New Roman" w:eastAsia="Times New Roman" w:hAnsi="Times New Roman" w:cs="Times New Roman"/>
          <w:sz w:val="30"/>
          <w:szCs w:val="30"/>
          <w:lang w:eastAsia="ru-RU"/>
        </w:rPr>
        <w:t xml:space="preserve"> кодификации знаний, то есть организация баз данных </w:t>
      </w:r>
      <w:r w:rsidR="00DB5567" w:rsidRPr="006E22EF">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о передовых методах деятельности, подбор учебного материала и другой информации таким образом, чтобы улучшить обучение сотрудников, сделав информацию более доступной для персонала;</w:t>
      </w:r>
    </w:p>
    <w:p w14:paraId="3141DB2B" w14:textId="24D9A31E"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использование</w:t>
      </w:r>
      <w:proofErr w:type="gramEnd"/>
      <w:r w:rsidRPr="006E22EF">
        <w:rPr>
          <w:rFonts w:ascii="Times New Roman" w:eastAsia="Times New Roman" w:hAnsi="Times New Roman" w:cs="Times New Roman"/>
          <w:sz w:val="30"/>
          <w:szCs w:val="30"/>
          <w:lang w:eastAsia="ru-RU"/>
        </w:rPr>
        <w:t xml:space="preserve"> нового программного обеспечения и новых способов документирования информации для облегчения и поощрения обмена знаниями между различными структурными подразделениями </w:t>
      </w:r>
      <w:r w:rsidR="00DB5567" w:rsidRPr="006E22EF">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в организации;</w:t>
      </w:r>
    </w:p>
    <w:p w14:paraId="4681DEA8" w14:textId="216D88C6"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изменение</w:t>
      </w:r>
      <w:proofErr w:type="gramEnd"/>
      <w:r w:rsidRPr="006E22EF">
        <w:rPr>
          <w:rFonts w:ascii="Times New Roman" w:eastAsia="Times New Roman" w:hAnsi="Times New Roman" w:cs="Times New Roman"/>
          <w:sz w:val="30"/>
          <w:szCs w:val="30"/>
          <w:lang w:eastAsia="ru-RU"/>
        </w:rPr>
        <w:t xml:space="preserve"> </w:t>
      </w:r>
      <w:r w:rsidR="004E0B3E" w:rsidRPr="006E22EF">
        <w:rPr>
          <w:rFonts w:ascii="Times New Roman" w:eastAsia="Times New Roman" w:hAnsi="Times New Roman" w:cs="Times New Roman"/>
          <w:sz w:val="30"/>
          <w:szCs w:val="30"/>
          <w:lang w:eastAsia="ru-RU"/>
        </w:rPr>
        <w:t xml:space="preserve">товарного знака, знака обслуживания, фирменного наименования (далее – </w:t>
      </w:r>
      <w:r w:rsidRPr="006E22EF">
        <w:rPr>
          <w:rFonts w:ascii="Times New Roman" w:eastAsia="Times New Roman" w:hAnsi="Times New Roman" w:cs="Times New Roman"/>
          <w:sz w:val="30"/>
          <w:szCs w:val="30"/>
          <w:lang w:eastAsia="ru-RU"/>
        </w:rPr>
        <w:t>бренда</w:t>
      </w:r>
      <w:r w:rsidR="004E0B3E" w:rsidRPr="006E22EF">
        <w:rPr>
          <w:rFonts w:ascii="Times New Roman" w:eastAsia="Times New Roman" w:hAnsi="Times New Roman" w:cs="Times New Roman"/>
          <w:sz w:val="30"/>
          <w:szCs w:val="30"/>
          <w:lang w:eastAsia="ru-RU"/>
        </w:rPr>
        <w:t>)</w:t>
      </w:r>
      <w:r w:rsidRPr="006E22EF">
        <w:rPr>
          <w:rFonts w:ascii="Times New Roman" w:eastAsia="Times New Roman" w:hAnsi="Times New Roman" w:cs="Times New Roman"/>
          <w:sz w:val="30"/>
          <w:szCs w:val="30"/>
          <w:lang w:eastAsia="ru-RU"/>
        </w:rPr>
        <w:t xml:space="preserve"> в целях придания ему нового имиджа</w:t>
      </w:r>
      <w:r w:rsidR="004E0B3E" w:rsidRPr="006E22EF">
        <w:rPr>
          <w:rFonts w:ascii="Times New Roman" w:eastAsia="Times New Roman" w:hAnsi="Times New Roman" w:cs="Times New Roman"/>
          <w:sz w:val="30"/>
          <w:szCs w:val="30"/>
          <w:lang w:eastAsia="ru-RU"/>
        </w:rPr>
        <w:t xml:space="preserve"> и</w:t>
      </w:r>
      <w:r w:rsidR="00443F49" w:rsidRPr="006E22EF">
        <w:rPr>
          <w:rFonts w:ascii="Times New Roman" w:eastAsia="Times New Roman" w:hAnsi="Times New Roman" w:cs="Times New Roman"/>
          <w:sz w:val="30"/>
          <w:szCs w:val="30"/>
          <w:lang w:eastAsia="ru-RU"/>
        </w:rPr>
        <w:t xml:space="preserve"> </w:t>
      </w:r>
      <w:r w:rsidR="004E0B3E" w:rsidRPr="006E22EF">
        <w:rPr>
          <w:rFonts w:ascii="Times New Roman" w:eastAsia="Times New Roman" w:hAnsi="Times New Roman" w:cs="Times New Roman"/>
          <w:sz w:val="30"/>
          <w:szCs w:val="30"/>
          <w:lang w:eastAsia="ru-RU"/>
        </w:rPr>
        <w:t>позиционирования продукта на рынке</w:t>
      </w:r>
      <w:r w:rsidR="00723ED7" w:rsidRPr="006E22EF">
        <w:rPr>
          <w:rFonts w:ascii="Times New Roman" w:eastAsia="Times New Roman" w:hAnsi="Times New Roman" w:cs="Times New Roman"/>
          <w:sz w:val="30"/>
          <w:szCs w:val="30"/>
          <w:lang w:eastAsia="ru-RU"/>
        </w:rPr>
        <w:t>, в том числе новом.</w:t>
      </w:r>
    </w:p>
    <w:p w14:paraId="76752D49" w14:textId="4C536EFE" w:rsidR="006F7F81" w:rsidRPr="006E22EF" w:rsidRDefault="006F7F81" w:rsidP="00BC3665">
      <w:pPr>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В области информационных технологий, телекоммуникаций </w:t>
      </w:r>
      <w:r w:rsidR="00DB5567" w:rsidRPr="006E22EF">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и информационного обслуживания инновации бизнес-процесса включают разработку и внедрение технологически новых или технологически усовершенствованных методов обработки или передачи информации, методов разработки программного обеспечения, компьютерных систем, баз данных и веб-порталов.</w:t>
      </w:r>
    </w:p>
    <w:p w14:paraId="447E1FD5" w14:textId="2F7018C4" w:rsidR="00103F2B" w:rsidRPr="006E22EF" w:rsidRDefault="000910F0" w:rsidP="00103F2B">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1</w:t>
      </w:r>
      <w:r w:rsidR="00116DCC" w:rsidRPr="006E22EF">
        <w:rPr>
          <w:rFonts w:ascii="Times New Roman" w:eastAsia="Times New Roman" w:hAnsi="Times New Roman" w:cs="Times New Roman"/>
          <w:sz w:val="30"/>
          <w:szCs w:val="30"/>
          <w:lang w:eastAsia="ru-RU"/>
        </w:rPr>
        <w:t>2</w:t>
      </w:r>
      <w:r w:rsidRPr="006E22EF">
        <w:rPr>
          <w:rFonts w:ascii="Times New Roman" w:eastAsia="Times New Roman" w:hAnsi="Times New Roman" w:cs="Times New Roman"/>
          <w:sz w:val="30"/>
          <w:szCs w:val="30"/>
          <w:lang w:eastAsia="ru-RU"/>
        </w:rPr>
        <w:t xml:space="preserve">. Для идентификации типа инноваций бизнес-процессов могут применяться </w:t>
      </w:r>
      <w:r w:rsidR="00103F2B" w:rsidRPr="006E22EF">
        <w:rPr>
          <w:rFonts w:ascii="Times New Roman" w:eastAsia="Times New Roman" w:hAnsi="Times New Roman" w:cs="Times New Roman"/>
          <w:sz w:val="30"/>
          <w:szCs w:val="30"/>
          <w:lang w:eastAsia="ru-RU"/>
        </w:rPr>
        <w:t>функциональны</w:t>
      </w:r>
      <w:r w:rsidRPr="006E22EF">
        <w:rPr>
          <w:rFonts w:ascii="Times New Roman" w:eastAsia="Times New Roman" w:hAnsi="Times New Roman" w:cs="Times New Roman"/>
          <w:sz w:val="30"/>
          <w:szCs w:val="30"/>
          <w:lang w:eastAsia="ru-RU"/>
        </w:rPr>
        <w:t>е</w:t>
      </w:r>
      <w:r w:rsidR="00103F2B" w:rsidRPr="006E22EF">
        <w:rPr>
          <w:rFonts w:ascii="Times New Roman" w:eastAsia="Times New Roman" w:hAnsi="Times New Roman" w:cs="Times New Roman"/>
          <w:sz w:val="30"/>
          <w:szCs w:val="30"/>
          <w:lang w:eastAsia="ru-RU"/>
        </w:rPr>
        <w:t xml:space="preserve"> категори</w:t>
      </w:r>
      <w:r w:rsidR="00DC2A65" w:rsidRPr="006E22EF">
        <w:rPr>
          <w:rFonts w:ascii="Times New Roman" w:eastAsia="Times New Roman" w:hAnsi="Times New Roman" w:cs="Times New Roman"/>
          <w:sz w:val="30"/>
          <w:szCs w:val="30"/>
          <w:lang w:eastAsia="ru-RU"/>
        </w:rPr>
        <w:t>и</w:t>
      </w:r>
      <w:r w:rsidR="00103F2B" w:rsidRPr="006E22EF">
        <w:rPr>
          <w:rFonts w:ascii="Times New Roman" w:eastAsia="Times New Roman" w:hAnsi="Times New Roman" w:cs="Times New Roman"/>
          <w:sz w:val="30"/>
          <w:szCs w:val="30"/>
          <w:lang w:eastAsia="ru-RU"/>
        </w:rPr>
        <w:t xml:space="preserve"> хозяйственной деятельности, </w:t>
      </w:r>
      <w:r w:rsidR="005624FD" w:rsidRPr="006E22EF">
        <w:rPr>
          <w:rFonts w:ascii="Times New Roman" w:eastAsia="Times New Roman" w:hAnsi="Times New Roman" w:cs="Times New Roman"/>
          <w:sz w:val="30"/>
          <w:szCs w:val="30"/>
          <w:lang w:eastAsia="ru-RU"/>
        </w:rPr>
        <w:t xml:space="preserve">представленные в </w:t>
      </w:r>
      <w:r w:rsidR="00E42AC8" w:rsidRPr="006E22EF">
        <w:rPr>
          <w:rFonts w:ascii="Times New Roman" w:eastAsia="Times New Roman" w:hAnsi="Times New Roman" w:cs="Times New Roman"/>
          <w:sz w:val="30"/>
          <w:szCs w:val="30"/>
          <w:lang w:eastAsia="ru-RU"/>
        </w:rPr>
        <w:t>П</w:t>
      </w:r>
      <w:r w:rsidR="005624FD" w:rsidRPr="006E22EF">
        <w:rPr>
          <w:rFonts w:ascii="Times New Roman" w:eastAsia="Times New Roman" w:hAnsi="Times New Roman" w:cs="Times New Roman"/>
          <w:sz w:val="30"/>
          <w:szCs w:val="30"/>
          <w:lang w:eastAsia="ru-RU"/>
        </w:rPr>
        <w:t xml:space="preserve">риложении </w:t>
      </w:r>
      <w:r w:rsidR="00E42AC8" w:rsidRPr="006E22EF">
        <w:rPr>
          <w:rFonts w:ascii="Times New Roman" w:eastAsia="Times New Roman" w:hAnsi="Times New Roman" w:cs="Times New Roman"/>
          <w:sz w:val="30"/>
          <w:szCs w:val="30"/>
          <w:lang w:eastAsia="ru-RU"/>
        </w:rPr>
        <w:t>1</w:t>
      </w:r>
      <w:r w:rsidR="00103F2B" w:rsidRPr="006E22EF">
        <w:rPr>
          <w:rFonts w:ascii="Times New Roman" w:eastAsia="Times New Roman" w:hAnsi="Times New Roman" w:cs="Times New Roman"/>
          <w:sz w:val="30"/>
          <w:szCs w:val="30"/>
          <w:lang w:eastAsia="ru-RU"/>
        </w:rPr>
        <w:t>.</w:t>
      </w:r>
    </w:p>
    <w:p w14:paraId="69442457" w14:textId="0F3A31ED" w:rsidR="003233D7" w:rsidRPr="006E22EF" w:rsidRDefault="00222AFE" w:rsidP="00DB556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1</w:t>
      </w:r>
      <w:r w:rsidR="00116DCC" w:rsidRPr="006E22EF">
        <w:rPr>
          <w:rFonts w:ascii="Times New Roman" w:eastAsia="Times New Roman" w:hAnsi="Times New Roman" w:cs="Times New Roman"/>
          <w:sz w:val="30"/>
          <w:szCs w:val="30"/>
          <w:lang w:eastAsia="ru-RU"/>
        </w:rPr>
        <w:t>3</w:t>
      </w:r>
      <w:r w:rsidRPr="006E22EF">
        <w:rPr>
          <w:rFonts w:ascii="Times New Roman" w:eastAsia="Times New Roman" w:hAnsi="Times New Roman" w:cs="Times New Roman"/>
          <w:sz w:val="30"/>
          <w:szCs w:val="30"/>
          <w:lang w:eastAsia="ru-RU"/>
        </w:rPr>
        <w:t xml:space="preserve">. Порядок разработки и организации производства новой или модернизированной продукции, предназначенной для использования в качестве средств промышленного, сельскохозяйственного производства и лесного хозяйства, а также для обеспечения качества производства и поставок продукции на экспорт, правила разработки технического задания, конструкторской и технологической документации, приемки результатов, подготовки и освоения производства, проведения испытаний опытных образцов продукции и продукции, изготовленной при освоении производства определены Техническим кодексом установившейся практики Республики Беларусь «Порядок разработки и постановки продукции на производство» </w:t>
      </w:r>
      <w:bookmarkStart w:id="10" w:name="_Hlk182483121"/>
      <w:r w:rsidRPr="006E22EF">
        <w:rPr>
          <w:rFonts w:ascii="Times New Roman" w:eastAsia="Times New Roman" w:hAnsi="Times New Roman" w:cs="Times New Roman"/>
          <w:sz w:val="30"/>
          <w:szCs w:val="30"/>
          <w:lang w:eastAsia="ru-RU"/>
        </w:rPr>
        <w:t>ТКП 626-2018 (33150)</w:t>
      </w:r>
      <w:bookmarkEnd w:id="10"/>
      <w:r w:rsidRPr="006E22EF">
        <w:rPr>
          <w:rFonts w:ascii="Times New Roman" w:eastAsia="Times New Roman" w:hAnsi="Times New Roman" w:cs="Times New Roman"/>
          <w:sz w:val="30"/>
          <w:szCs w:val="30"/>
          <w:lang w:eastAsia="ru-RU"/>
        </w:rPr>
        <w:t xml:space="preserve">. Установленные в ТКП правила могут быть конкретизированы </w:t>
      </w:r>
      <w:r w:rsidR="00877E87">
        <w:rPr>
          <w:rFonts w:ascii="Times New Roman" w:eastAsia="Times New Roman" w:hAnsi="Times New Roman" w:cs="Times New Roman"/>
          <w:sz w:val="30"/>
          <w:szCs w:val="30"/>
          <w:lang w:eastAsia="ru-RU"/>
        </w:rPr>
        <w:br/>
      </w:r>
      <w:r w:rsidRPr="006E22EF">
        <w:rPr>
          <w:rFonts w:ascii="Times New Roman" w:eastAsia="Times New Roman" w:hAnsi="Times New Roman" w:cs="Times New Roman"/>
          <w:sz w:val="30"/>
          <w:szCs w:val="30"/>
          <w:lang w:eastAsia="ru-RU"/>
        </w:rPr>
        <w:t>в стандартах и/или других документах организации.</w:t>
      </w:r>
    </w:p>
    <w:p w14:paraId="1BD28BB3" w14:textId="77777777" w:rsidR="00DB5567" w:rsidRPr="006E22EF" w:rsidRDefault="00DB5567" w:rsidP="00DB556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785F636F" w14:textId="23B51B5D" w:rsidR="00ED67AA" w:rsidRPr="006E22EF" w:rsidRDefault="006F6554" w:rsidP="003E3AD6">
      <w:pPr>
        <w:shd w:val="clear" w:color="auto" w:fill="FFFFFF" w:themeFill="background1"/>
        <w:autoSpaceDE w:val="0"/>
        <w:autoSpaceDN w:val="0"/>
        <w:adjustRightInd w:val="0"/>
        <w:spacing w:after="0" w:line="240" w:lineRule="auto"/>
        <w:ind w:firstLine="709"/>
        <w:jc w:val="center"/>
        <w:rPr>
          <w:rFonts w:ascii="Times New Roman" w:hAnsi="Times New Roman" w:cs="Times New Roman"/>
          <w:color w:val="000000" w:themeColor="text1"/>
          <w:sz w:val="30"/>
          <w:szCs w:val="30"/>
        </w:rPr>
      </w:pPr>
      <w:r w:rsidRPr="006E22EF">
        <w:rPr>
          <w:rFonts w:ascii="Times New Roman" w:hAnsi="Times New Roman" w:cs="Times New Roman"/>
          <w:color w:val="000000" w:themeColor="text1"/>
          <w:sz w:val="30"/>
          <w:szCs w:val="30"/>
        </w:rPr>
        <w:t>ГЛАВА</w:t>
      </w:r>
      <w:r w:rsidR="001566F2" w:rsidRPr="006E22EF">
        <w:rPr>
          <w:rFonts w:ascii="Times New Roman" w:hAnsi="Times New Roman" w:cs="Times New Roman"/>
          <w:color w:val="000000" w:themeColor="text1"/>
          <w:sz w:val="30"/>
          <w:szCs w:val="30"/>
        </w:rPr>
        <w:t xml:space="preserve"> </w:t>
      </w:r>
      <w:r w:rsidRPr="006E22EF">
        <w:rPr>
          <w:rFonts w:ascii="Times New Roman" w:hAnsi="Times New Roman" w:cs="Times New Roman"/>
          <w:color w:val="000000" w:themeColor="text1"/>
          <w:sz w:val="30"/>
          <w:szCs w:val="30"/>
        </w:rPr>
        <w:t>2</w:t>
      </w:r>
    </w:p>
    <w:bookmarkEnd w:id="8"/>
    <w:p w14:paraId="088B472F" w14:textId="6EFC850B" w:rsidR="001566F2" w:rsidRPr="006E22EF" w:rsidRDefault="003233D7" w:rsidP="00D26B35">
      <w:pPr>
        <w:pStyle w:val="1"/>
        <w:shd w:val="clear" w:color="auto" w:fill="FFFFFF" w:themeFill="background1"/>
        <w:spacing w:before="0" w:line="240" w:lineRule="auto"/>
        <w:jc w:val="center"/>
        <w:rPr>
          <w:rFonts w:ascii="Times New Roman" w:hAnsi="Times New Roman" w:cs="Times New Roman"/>
          <w:color w:val="auto"/>
          <w:sz w:val="30"/>
          <w:szCs w:val="30"/>
        </w:rPr>
      </w:pPr>
      <w:r w:rsidRPr="006E22EF">
        <w:rPr>
          <w:rFonts w:ascii="Times New Roman" w:hAnsi="Times New Roman" w:cs="Times New Roman"/>
          <w:color w:val="auto"/>
          <w:sz w:val="30"/>
          <w:szCs w:val="30"/>
        </w:rPr>
        <w:t xml:space="preserve">ОРГАНИЗАЦИЯ </w:t>
      </w:r>
      <w:r w:rsidR="004B24B9" w:rsidRPr="006E22EF">
        <w:rPr>
          <w:rFonts w:ascii="Times New Roman" w:hAnsi="Times New Roman" w:cs="Times New Roman"/>
          <w:color w:val="auto"/>
          <w:sz w:val="30"/>
          <w:szCs w:val="30"/>
        </w:rPr>
        <w:t>ИННОВАЦИОНН</w:t>
      </w:r>
      <w:r w:rsidRPr="006E22EF">
        <w:rPr>
          <w:rFonts w:ascii="Times New Roman" w:hAnsi="Times New Roman" w:cs="Times New Roman"/>
          <w:color w:val="auto"/>
          <w:sz w:val="30"/>
          <w:szCs w:val="30"/>
        </w:rPr>
        <w:t>ОЙ</w:t>
      </w:r>
      <w:r w:rsidR="004B24B9" w:rsidRPr="006E22EF">
        <w:rPr>
          <w:rFonts w:ascii="Times New Roman" w:hAnsi="Times New Roman" w:cs="Times New Roman"/>
          <w:color w:val="auto"/>
          <w:sz w:val="30"/>
          <w:szCs w:val="30"/>
        </w:rPr>
        <w:t xml:space="preserve"> ДЕЯТЕЛЬНОСТ</w:t>
      </w:r>
      <w:r w:rsidRPr="006E22EF">
        <w:rPr>
          <w:rFonts w:ascii="Times New Roman" w:hAnsi="Times New Roman" w:cs="Times New Roman"/>
          <w:color w:val="auto"/>
          <w:sz w:val="30"/>
          <w:szCs w:val="30"/>
        </w:rPr>
        <w:t>И</w:t>
      </w:r>
      <w:r w:rsidR="004B24B9" w:rsidRPr="006E22EF">
        <w:rPr>
          <w:rFonts w:ascii="Times New Roman" w:hAnsi="Times New Roman" w:cs="Times New Roman"/>
          <w:color w:val="auto"/>
          <w:sz w:val="30"/>
          <w:szCs w:val="30"/>
        </w:rPr>
        <w:t xml:space="preserve"> </w:t>
      </w:r>
      <w:r w:rsidR="00162479" w:rsidRPr="006E22EF">
        <w:rPr>
          <w:rFonts w:ascii="Times New Roman" w:hAnsi="Times New Roman" w:cs="Times New Roman"/>
          <w:color w:val="auto"/>
          <w:sz w:val="30"/>
          <w:szCs w:val="30"/>
        </w:rPr>
        <w:br/>
      </w:r>
      <w:r w:rsidRPr="006E22EF">
        <w:rPr>
          <w:rFonts w:ascii="Times New Roman" w:hAnsi="Times New Roman" w:cs="Times New Roman"/>
          <w:color w:val="auto"/>
          <w:sz w:val="30"/>
          <w:szCs w:val="30"/>
        </w:rPr>
        <w:t xml:space="preserve">В </w:t>
      </w:r>
      <w:r w:rsidR="004B24B9" w:rsidRPr="006E22EF">
        <w:rPr>
          <w:rFonts w:ascii="Times New Roman" w:hAnsi="Times New Roman" w:cs="Times New Roman"/>
          <w:color w:val="auto"/>
          <w:sz w:val="30"/>
          <w:szCs w:val="30"/>
        </w:rPr>
        <w:t>ТЕХНОПАРК</w:t>
      </w:r>
      <w:r w:rsidRPr="006E22EF">
        <w:rPr>
          <w:rFonts w:ascii="Times New Roman" w:hAnsi="Times New Roman" w:cs="Times New Roman"/>
          <w:color w:val="auto"/>
          <w:sz w:val="30"/>
          <w:szCs w:val="30"/>
        </w:rPr>
        <w:t>АХ</w:t>
      </w:r>
    </w:p>
    <w:p w14:paraId="53B23EDA" w14:textId="77777777" w:rsidR="006A0743" w:rsidRPr="006E22EF" w:rsidRDefault="006A0743" w:rsidP="003E3AD6">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30"/>
          <w:szCs w:val="30"/>
          <w:lang w:eastAsia="ru-RU"/>
        </w:rPr>
      </w:pPr>
    </w:p>
    <w:p w14:paraId="7CF953DF" w14:textId="0F7E6FAE" w:rsidR="000D0516" w:rsidRPr="006E22EF" w:rsidRDefault="00222AFE" w:rsidP="000D051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6E22EF">
        <w:rPr>
          <w:rFonts w:ascii="Times New Roman" w:eastAsia="Times New Roman" w:hAnsi="Times New Roman" w:cs="Times New Roman"/>
          <w:color w:val="000000" w:themeColor="text1"/>
          <w:sz w:val="30"/>
          <w:szCs w:val="30"/>
          <w:lang w:eastAsia="ru-RU"/>
        </w:rPr>
        <w:t>1</w:t>
      </w:r>
      <w:r w:rsidR="00116DCC" w:rsidRPr="006E22EF">
        <w:rPr>
          <w:rFonts w:ascii="Times New Roman" w:eastAsia="Times New Roman" w:hAnsi="Times New Roman" w:cs="Times New Roman"/>
          <w:color w:val="000000" w:themeColor="text1"/>
          <w:sz w:val="30"/>
          <w:szCs w:val="30"/>
          <w:lang w:eastAsia="ru-RU"/>
        </w:rPr>
        <w:t>4</w:t>
      </w:r>
      <w:r w:rsidR="000D0516" w:rsidRPr="006E22EF">
        <w:rPr>
          <w:rFonts w:ascii="Times New Roman" w:eastAsia="Times New Roman" w:hAnsi="Times New Roman" w:cs="Times New Roman"/>
          <w:color w:val="000000" w:themeColor="text1"/>
          <w:sz w:val="30"/>
          <w:szCs w:val="30"/>
          <w:lang w:eastAsia="ru-RU"/>
        </w:rPr>
        <w:t>.</w:t>
      </w:r>
      <w:r w:rsidRPr="006E22EF">
        <w:rPr>
          <w:rFonts w:ascii="Times New Roman" w:eastAsia="Times New Roman" w:hAnsi="Times New Roman" w:cs="Times New Roman"/>
          <w:color w:val="000000" w:themeColor="text1"/>
          <w:sz w:val="30"/>
          <w:szCs w:val="30"/>
          <w:lang w:eastAsia="ru-RU"/>
        </w:rPr>
        <w:t> </w:t>
      </w:r>
      <w:r w:rsidR="000D0516" w:rsidRPr="006E22EF">
        <w:rPr>
          <w:rFonts w:ascii="Times New Roman" w:eastAsia="Times New Roman" w:hAnsi="Times New Roman" w:cs="Times New Roman"/>
          <w:color w:val="000000" w:themeColor="text1"/>
          <w:sz w:val="30"/>
          <w:szCs w:val="30"/>
          <w:lang w:eastAsia="ru-RU"/>
        </w:rPr>
        <w:t>Для стимулирования инновационной деятельности субъектов малого предпринимательства технопарк</w:t>
      </w:r>
      <w:r w:rsidR="00225560" w:rsidRPr="006E22EF">
        <w:rPr>
          <w:rFonts w:ascii="Times New Roman" w:eastAsia="Times New Roman" w:hAnsi="Times New Roman" w:cs="Times New Roman"/>
          <w:color w:val="000000" w:themeColor="text1"/>
          <w:sz w:val="30"/>
          <w:szCs w:val="30"/>
          <w:lang w:eastAsia="ru-RU"/>
        </w:rPr>
        <w:t>ами</w:t>
      </w:r>
      <w:r w:rsidR="000D0516" w:rsidRPr="006E22EF">
        <w:rPr>
          <w:rFonts w:ascii="Times New Roman" w:eastAsia="Times New Roman" w:hAnsi="Times New Roman" w:cs="Times New Roman"/>
          <w:color w:val="000000" w:themeColor="text1"/>
          <w:sz w:val="30"/>
          <w:szCs w:val="30"/>
          <w:lang w:eastAsia="ru-RU"/>
        </w:rPr>
        <w:t xml:space="preserve"> создаются условия для выпуска резидентами технопарка инновационной и (или) </w:t>
      </w:r>
      <w:r w:rsidR="000D0516" w:rsidRPr="006E22EF">
        <w:rPr>
          <w:rFonts w:ascii="Times New Roman" w:eastAsia="Times New Roman" w:hAnsi="Times New Roman" w:cs="Times New Roman"/>
          <w:color w:val="000000" w:themeColor="text1"/>
          <w:sz w:val="30"/>
          <w:szCs w:val="30"/>
          <w:lang w:eastAsia="ru-RU"/>
        </w:rPr>
        <w:lastRenderedPageBreak/>
        <w:t>высокотехнологичной продукции (работ, услуг)</w:t>
      </w:r>
      <w:r w:rsidR="00B753E0" w:rsidRPr="006E22EF">
        <w:rPr>
          <w:rFonts w:ascii="Times New Roman" w:eastAsia="Times New Roman" w:hAnsi="Times New Roman" w:cs="Times New Roman"/>
          <w:color w:val="000000" w:themeColor="text1"/>
          <w:sz w:val="30"/>
          <w:szCs w:val="30"/>
          <w:lang w:eastAsia="ru-RU"/>
        </w:rPr>
        <w:t xml:space="preserve"> в соответствии с статьей 26 Закона № 425-3.</w:t>
      </w:r>
    </w:p>
    <w:p w14:paraId="4B81967B" w14:textId="68E5BC4B" w:rsidR="0045425D" w:rsidRPr="006E22EF" w:rsidRDefault="0045425D" w:rsidP="0045425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1</w:t>
      </w:r>
      <w:r w:rsidR="00170FCD">
        <w:rPr>
          <w:rFonts w:ascii="Times New Roman" w:eastAsia="Times New Roman" w:hAnsi="Times New Roman" w:cs="Times New Roman"/>
          <w:sz w:val="30"/>
          <w:szCs w:val="30"/>
          <w:lang w:eastAsia="ru-RU"/>
        </w:rPr>
        <w:t>5</w:t>
      </w:r>
      <w:r w:rsidRPr="006E22EF">
        <w:rPr>
          <w:rFonts w:ascii="Times New Roman" w:eastAsia="Times New Roman" w:hAnsi="Times New Roman" w:cs="Times New Roman"/>
          <w:sz w:val="30"/>
          <w:szCs w:val="30"/>
          <w:lang w:eastAsia="ru-RU"/>
        </w:rPr>
        <w:t>. Наличие у юридических лиц и индивидуальных предпринимателей статуса резидента технопарка и осуществление</w:t>
      </w:r>
      <w:r w:rsidR="00441001" w:rsidRPr="006E22EF">
        <w:rPr>
          <w:rFonts w:ascii="Times New Roman" w:eastAsia="Times New Roman" w:hAnsi="Times New Roman" w:cs="Times New Roman"/>
          <w:sz w:val="30"/>
          <w:szCs w:val="30"/>
          <w:lang w:eastAsia="ru-RU"/>
        </w:rPr>
        <w:t xml:space="preserve"> ими</w:t>
      </w:r>
      <w:r w:rsidRPr="006E22EF">
        <w:rPr>
          <w:rFonts w:ascii="Times New Roman" w:eastAsia="Times New Roman" w:hAnsi="Times New Roman" w:cs="Times New Roman"/>
          <w:sz w:val="30"/>
          <w:szCs w:val="30"/>
          <w:lang w:eastAsia="ru-RU"/>
        </w:rPr>
        <w:t xml:space="preserve"> инновационной деятельности</w:t>
      </w:r>
      <w:r w:rsidR="00544742" w:rsidRPr="006E22EF">
        <w:rPr>
          <w:rFonts w:ascii="Times New Roman" w:eastAsia="Times New Roman" w:hAnsi="Times New Roman" w:cs="Times New Roman"/>
          <w:sz w:val="30"/>
          <w:szCs w:val="30"/>
          <w:lang w:eastAsia="ru-RU"/>
        </w:rPr>
        <w:t xml:space="preserve"> </w:t>
      </w:r>
      <w:r w:rsidRPr="006E22EF">
        <w:rPr>
          <w:rFonts w:ascii="Times New Roman" w:eastAsia="Times New Roman" w:hAnsi="Times New Roman" w:cs="Times New Roman"/>
          <w:sz w:val="30"/>
          <w:szCs w:val="30"/>
          <w:lang w:eastAsia="ru-RU"/>
        </w:rPr>
        <w:t xml:space="preserve">является основанием для применения налоговых льгот и преференций, установленных законодательством. </w:t>
      </w:r>
    </w:p>
    <w:p w14:paraId="631271EB" w14:textId="1B3CE745" w:rsidR="0045425D" w:rsidRPr="006E22EF" w:rsidRDefault="006C1CE6" w:rsidP="00D676DE">
      <w:pPr>
        <w:pStyle w:val="ConsNormal"/>
        <w:jc w:val="both"/>
        <w:rPr>
          <w:rFonts w:ascii="Times New Roman" w:hAnsi="Times New Roman" w:cs="Times New Roman"/>
          <w:sz w:val="30"/>
          <w:szCs w:val="30"/>
        </w:rPr>
      </w:pPr>
      <w:r w:rsidRPr="006E22EF">
        <w:rPr>
          <w:rFonts w:ascii="Times New Roman" w:hAnsi="Times New Roman" w:cs="Times New Roman"/>
          <w:color w:val="000000" w:themeColor="text1"/>
          <w:sz w:val="30"/>
          <w:szCs w:val="30"/>
        </w:rPr>
        <w:t>1</w:t>
      </w:r>
      <w:r w:rsidR="00170FCD">
        <w:rPr>
          <w:rFonts w:ascii="Times New Roman" w:hAnsi="Times New Roman" w:cs="Times New Roman"/>
          <w:color w:val="000000" w:themeColor="text1"/>
          <w:sz w:val="30"/>
          <w:szCs w:val="30"/>
        </w:rPr>
        <w:t>6</w:t>
      </w:r>
      <w:r w:rsidRPr="006E22EF">
        <w:rPr>
          <w:rFonts w:ascii="Times New Roman" w:hAnsi="Times New Roman" w:cs="Times New Roman"/>
          <w:color w:val="000000" w:themeColor="text1"/>
          <w:sz w:val="30"/>
          <w:szCs w:val="30"/>
        </w:rPr>
        <w:t xml:space="preserve">. Резиденты технопарка осуществляют деятельность </w:t>
      </w:r>
      <w:r w:rsidR="005A3177" w:rsidRPr="006E22EF">
        <w:rPr>
          <w:rFonts w:ascii="Times New Roman" w:hAnsi="Times New Roman" w:cs="Times New Roman"/>
          <w:color w:val="000000" w:themeColor="text1"/>
          <w:sz w:val="30"/>
          <w:szCs w:val="30"/>
        </w:rPr>
        <w:t xml:space="preserve">в технопарке </w:t>
      </w:r>
      <w:r w:rsidRPr="006E22EF">
        <w:rPr>
          <w:rFonts w:ascii="Times New Roman" w:hAnsi="Times New Roman" w:cs="Times New Roman"/>
          <w:color w:val="000000" w:themeColor="text1"/>
          <w:sz w:val="30"/>
          <w:szCs w:val="30"/>
        </w:rPr>
        <w:t>в соответствии с договором об осуществлении инновационной деятельности, включающи</w:t>
      </w:r>
      <w:r w:rsidR="00E94FB0" w:rsidRPr="006E22EF">
        <w:rPr>
          <w:rFonts w:ascii="Times New Roman" w:hAnsi="Times New Roman" w:cs="Times New Roman"/>
          <w:color w:val="000000" w:themeColor="text1"/>
          <w:sz w:val="30"/>
          <w:szCs w:val="30"/>
        </w:rPr>
        <w:t>й</w:t>
      </w:r>
      <w:r w:rsidRPr="006E22EF">
        <w:rPr>
          <w:rFonts w:ascii="Times New Roman" w:hAnsi="Times New Roman" w:cs="Times New Roman"/>
          <w:color w:val="000000" w:themeColor="text1"/>
          <w:sz w:val="30"/>
          <w:szCs w:val="30"/>
        </w:rPr>
        <w:t xml:space="preserve"> бизнес-</w:t>
      </w:r>
      <w:r w:rsidR="00E31E23" w:rsidRPr="006E22EF">
        <w:rPr>
          <w:rFonts w:ascii="Times New Roman" w:hAnsi="Times New Roman" w:cs="Times New Roman"/>
          <w:color w:val="000000" w:themeColor="text1"/>
          <w:sz w:val="30"/>
          <w:szCs w:val="30"/>
        </w:rPr>
        <w:t xml:space="preserve">проект </w:t>
      </w:r>
      <w:r w:rsidRPr="006E22EF">
        <w:rPr>
          <w:rFonts w:ascii="Times New Roman" w:hAnsi="Times New Roman" w:cs="Times New Roman"/>
          <w:color w:val="000000" w:themeColor="text1"/>
          <w:sz w:val="30"/>
          <w:szCs w:val="30"/>
        </w:rPr>
        <w:t>(бизнес</w:t>
      </w:r>
      <w:r w:rsidR="00441001" w:rsidRPr="006E22EF">
        <w:rPr>
          <w:rFonts w:ascii="Times New Roman" w:hAnsi="Times New Roman" w:cs="Times New Roman"/>
          <w:color w:val="000000" w:themeColor="text1"/>
          <w:sz w:val="30"/>
          <w:szCs w:val="30"/>
        </w:rPr>
        <w:t>-</w:t>
      </w:r>
      <w:r w:rsidR="00E31E23" w:rsidRPr="006E22EF">
        <w:rPr>
          <w:rFonts w:ascii="Times New Roman" w:hAnsi="Times New Roman" w:cs="Times New Roman"/>
          <w:color w:val="000000" w:themeColor="text1"/>
          <w:sz w:val="30"/>
          <w:szCs w:val="30"/>
        </w:rPr>
        <w:t>план</w:t>
      </w:r>
      <w:r w:rsidRPr="006E22EF">
        <w:rPr>
          <w:rFonts w:ascii="Times New Roman" w:hAnsi="Times New Roman" w:cs="Times New Roman"/>
          <w:color w:val="000000" w:themeColor="text1"/>
          <w:sz w:val="30"/>
          <w:szCs w:val="30"/>
        </w:rPr>
        <w:t>)</w:t>
      </w:r>
      <w:r w:rsidR="0086465B" w:rsidRPr="006E22EF">
        <w:rPr>
          <w:rFonts w:ascii="Times New Roman" w:hAnsi="Times New Roman" w:cs="Times New Roman"/>
          <w:color w:val="000000" w:themeColor="text1"/>
          <w:sz w:val="30"/>
          <w:szCs w:val="30"/>
        </w:rPr>
        <w:t xml:space="preserve"> либо</w:t>
      </w:r>
      <w:r w:rsidR="00D676DE" w:rsidRPr="006E22EF">
        <w:rPr>
          <w:rFonts w:ascii="Times New Roman" w:hAnsi="Times New Roman" w:cs="Times New Roman"/>
          <w:color w:val="000000" w:themeColor="text1"/>
          <w:sz w:val="30"/>
          <w:szCs w:val="30"/>
        </w:rPr>
        <w:t xml:space="preserve"> технико-экономическо</w:t>
      </w:r>
      <w:r w:rsidR="00E94FB0" w:rsidRPr="006E22EF">
        <w:rPr>
          <w:rFonts w:ascii="Times New Roman" w:hAnsi="Times New Roman" w:cs="Times New Roman"/>
          <w:color w:val="000000" w:themeColor="text1"/>
          <w:sz w:val="30"/>
          <w:szCs w:val="30"/>
        </w:rPr>
        <w:t>е</w:t>
      </w:r>
      <w:r w:rsidR="00D676DE" w:rsidRPr="006E22EF">
        <w:rPr>
          <w:rFonts w:ascii="Times New Roman" w:hAnsi="Times New Roman" w:cs="Times New Roman"/>
          <w:color w:val="000000" w:themeColor="text1"/>
          <w:sz w:val="30"/>
          <w:szCs w:val="30"/>
        </w:rPr>
        <w:t xml:space="preserve"> обосновани</w:t>
      </w:r>
      <w:r w:rsidR="00E94FB0" w:rsidRPr="006E22EF">
        <w:rPr>
          <w:rFonts w:ascii="Times New Roman" w:hAnsi="Times New Roman" w:cs="Times New Roman"/>
          <w:color w:val="000000" w:themeColor="text1"/>
          <w:sz w:val="30"/>
          <w:szCs w:val="30"/>
        </w:rPr>
        <w:t>е</w:t>
      </w:r>
      <w:r w:rsidR="0086465B" w:rsidRPr="006E22EF">
        <w:rPr>
          <w:rFonts w:ascii="Times New Roman" w:hAnsi="Times New Roman" w:cs="Times New Roman"/>
          <w:sz w:val="30"/>
          <w:szCs w:val="30"/>
        </w:rPr>
        <w:t xml:space="preserve"> для юридических лиц </w:t>
      </w:r>
      <w:r w:rsidR="00877E87">
        <w:rPr>
          <w:rFonts w:ascii="Times New Roman" w:hAnsi="Times New Roman" w:cs="Times New Roman"/>
          <w:sz w:val="30"/>
          <w:szCs w:val="30"/>
        </w:rPr>
        <w:br/>
      </w:r>
      <w:r w:rsidR="0086465B" w:rsidRPr="006E22EF">
        <w:rPr>
          <w:rFonts w:ascii="Times New Roman" w:hAnsi="Times New Roman" w:cs="Times New Roman"/>
          <w:sz w:val="30"/>
          <w:szCs w:val="30"/>
        </w:rPr>
        <w:t>с численностью работников менее 15 человек и индивидуальными предпринимателями</w:t>
      </w:r>
      <w:r w:rsidR="0062351F" w:rsidRPr="006E22EF">
        <w:rPr>
          <w:rFonts w:ascii="Times New Roman" w:hAnsi="Times New Roman" w:cs="Times New Roman"/>
          <w:sz w:val="30"/>
          <w:szCs w:val="30"/>
        </w:rPr>
        <w:t xml:space="preserve"> (далее </w:t>
      </w:r>
      <w:r w:rsidR="0062351F" w:rsidRPr="006E22EF">
        <w:rPr>
          <w:rFonts w:ascii="Times New Roman" w:hAnsi="Times New Roman" w:cs="Times New Roman"/>
          <w:sz w:val="30"/>
          <w:szCs w:val="30"/>
          <w:shd w:val="clear" w:color="auto" w:fill="FFFFFF"/>
        </w:rPr>
        <w:t>– ТЭО</w:t>
      </w:r>
      <w:r w:rsidR="0062351F" w:rsidRPr="006E22EF">
        <w:rPr>
          <w:rFonts w:ascii="Times New Roman" w:hAnsi="Times New Roman" w:cs="Times New Roman"/>
          <w:sz w:val="30"/>
          <w:szCs w:val="30"/>
        </w:rPr>
        <w:t>)</w:t>
      </w:r>
      <w:r w:rsidR="0086465B" w:rsidRPr="006E22EF">
        <w:rPr>
          <w:rFonts w:ascii="Times New Roman" w:hAnsi="Times New Roman" w:cs="Times New Roman"/>
          <w:sz w:val="30"/>
          <w:szCs w:val="30"/>
        </w:rPr>
        <w:t>,</w:t>
      </w:r>
      <w:r w:rsidR="00D676DE" w:rsidRPr="006E22EF">
        <w:rPr>
          <w:rFonts w:ascii="Times New Roman" w:hAnsi="Times New Roman" w:cs="Times New Roman"/>
          <w:sz w:val="30"/>
          <w:szCs w:val="30"/>
        </w:rPr>
        <w:t xml:space="preserve"> для проектов на подготовительном этапе – график выполнения работ по созданию инновации</w:t>
      </w:r>
      <w:r w:rsidR="00D676DE" w:rsidRPr="006E22EF">
        <w:rPr>
          <w:rFonts w:ascii="Times New Roman" w:hAnsi="Times New Roman" w:cs="Times New Roman"/>
          <w:sz w:val="30"/>
          <w:szCs w:val="30"/>
          <w:shd w:val="clear" w:color="auto" w:fill="FFFFFF"/>
        </w:rPr>
        <w:t xml:space="preserve"> </w:t>
      </w:r>
      <w:r w:rsidR="00E94FB0" w:rsidRPr="006E22EF">
        <w:rPr>
          <w:rFonts w:ascii="Times New Roman" w:hAnsi="Times New Roman" w:cs="Times New Roman"/>
          <w:sz w:val="30"/>
          <w:szCs w:val="30"/>
          <w:shd w:val="clear" w:color="auto" w:fill="FFFFFF"/>
        </w:rPr>
        <w:t>(далее – график работ)</w:t>
      </w:r>
      <w:r w:rsidR="00E31E23" w:rsidRPr="006E22EF">
        <w:rPr>
          <w:rFonts w:ascii="Times New Roman" w:hAnsi="Times New Roman" w:cs="Times New Roman"/>
          <w:sz w:val="30"/>
          <w:szCs w:val="30"/>
          <w:shd w:val="clear" w:color="auto" w:fill="FFFFFF"/>
        </w:rPr>
        <w:t>.</w:t>
      </w:r>
      <w:r w:rsidR="00E94FB0" w:rsidRPr="006E22EF">
        <w:rPr>
          <w:rFonts w:ascii="Times New Roman" w:hAnsi="Times New Roman" w:cs="Times New Roman"/>
          <w:sz w:val="30"/>
          <w:szCs w:val="30"/>
          <w:shd w:val="clear" w:color="auto" w:fill="FFFFFF"/>
        </w:rPr>
        <w:t xml:space="preserve"> </w:t>
      </w:r>
      <w:r w:rsidR="00E31E23" w:rsidRPr="006E22EF">
        <w:rPr>
          <w:rFonts w:ascii="Times New Roman" w:hAnsi="Times New Roman" w:cs="Times New Roman"/>
          <w:sz w:val="30"/>
          <w:szCs w:val="30"/>
        </w:rPr>
        <w:t xml:space="preserve">Примерная форма графика работ представлена в </w:t>
      </w:r>
      <w:r w:rsidR="00D676DE" w:rsidRPr="006E22EF">
        <w:rPr>
          <w:rFonts w:ascii="Times New Roman" w:hAnsi="Times New Roman" w:cs="Times New Roman"/>
          <w:sz w:val="30"/>
          <w:szCs w:val="30"/>
          <w:shd w:val="clear" w:color="auto" w:fill="FFFFFF"/>
        </w:rPr>
        <w:t>Приложени</w:t>
      </w:r>
      <w:r w:rsidR="00E31E23" w:rsidRPr="006E22EF">
        <w:rPr>
          <w:rFonts w:ascii="Times New Roman" w:hAnsi="Times New Roman" w:cs="Times New Roman"/>
          <w:sz w:val="30"/>
          <w:szCs w:val="30"/>
          <w:shd w:val="clear" w:color="auto" w:fill="FFFFFF"/>
        </w:rPr>
        <w:t>и</w:t>
      </w:r>
      <w:r w:rsidR="00D676DE" w:rsidRPr="006E22EF">
        <w:rPr>
          <w:rFonts w:ascii="Times New Roman" w:hAnsi="Times New Roman" w:cs="Times New Roman"/>
          <w:sz w:val="30"/>
          <w:szCs w:val="30"/>
          <w:shd w:val="clear" w:color="auto" w:fill="FFFFFF"/>
        </w:rPr>
        <w:t xml:space="preserve"> </w:t>
      </w:r>
      <w:r w:rsidR="00E94FB0" w:rsidRPr="006E22EF">
        <w:rPr>
          <w:rFonts w:ascii="Times New Roman" w:hAnsi="Times New Roman" w:cs="Times New Roman"/>
          <w:sz w:val="30"/>
          <w:szCs w:val="30"/>
          <w:shd w:val="clear" w:color="auto" w:fill="FFFFFF"/>
        </w:rPr>
        <w:t>2</w:t>
      </w:r>
      <w:r w:rsidR="00D676DE" w:rsidRPr="006E22EF">
        <w:rPr>
          <w:rFonts w:ascii="Times New Roman" w:hAnsi="Times New Roman" w:cs="Times New Roman"/>
          <w:sz w:val="30"/>
          <w:szCs w:val="30"/>
          <w:shd w:val="clear" w:color="auto" w:fill="FFFFFF"/>
        </w:rPr>
        <w:t xml:space="preserve">. </w:t>
      </w:r>
    </w:p>
    <w:p w14:paraId="02C15ABC" w14:textId="78F2F20D" w:rsidR="000D0516" w:rsidRPr="006E22EF" w:rsidRDefault="00D843DF" w:rsidP="000D051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Pr>
          <w:rFonts w:ascii="Times New Roman" w:eastAsia="Times New Roman" w:hAnsi="Times New Roman" w:cs="Times New Roman"/>
          <w:color w:val="000000" w:themeColor="text1"/>
          <w:sz w:val="30"/>
          <w:szCs w:val="30"/>
          <w:lang w:eastAsia="ru-RU"/>
        </w:rPr>
        <w:t>В д</w:t>
      </w:r>
      <w:r w:rsidR="000D0516" w:rsidRPr="006E22EF">
        <w:rPr>
          <w:rFonts w:ascii="Times New Roman" w:eastAsia="Times New Roman" w:hAnsi="Times New Roman" w:cs="Times New Roman"/>
          <w:color w:val="000000" w:themeColor="text1"/>
          <w:sz w:val="30"/>
          <w:szCs w:val="30"/>
          <w:lang w:eastAsia="ru-RU"/>
        </w:rPr>
        <w:t>оговор</w:t>
      </w:r>
      <w:r>
        <w:rPr>
          <w:rFonts w:ascii="Times New Roman" w:eastAsia="Times New Roman" w:hAnsi="Times New Roman" w:cs="Times New Roman"/>
          <w:color w:val="000000" w:themeColor="text1"/>
          <w:sz w:val="30"/>
          <w:szCs w:val="30"/>
          <w:lang w:eastAsia="ru-RU"/>
        </w:rPr>
        <w:t>е</w:t>
      </w:r>
      <w:r w:rsidR="000D0516" w:rsidRPr="006E22EF">
        <w:rPr>
          <w:rFonts w:ascii="Times New Roman" w:eastAsia="Times New Roman" w:hAnsi="Times New Roman" w:cs="Times New Roman"/>
          <w:color w:val="000000" w:themeColor="text1"/>
          <w:sz w:val="30"/>
          <w:szCs w:val="30"/>
          <w:lang w:eastAsia="ru-RU"/>
        </w:rPr>
        <w:t xml:space="preserve"> на осуществление инновационной деятельности </w:t>
      </w:r>
      <w:r w:rsidR="000960ED" w:rsidRPr="000960ED">
        <w:rPr>
          <w:rFonts w:ascii="Times New Roman" w:eastAsia="Times New Roman" w:hAnsi="Times New Roman" w:cs="Times New Roman"/>
          <w:color w:val="000000" w:themeColor="text1"/>
          <w:sz w:val="30"/>
          <w:szCs w:val="30"/>
          <w:lang w:eastAsia="ru-RU"/>
        </w:rPr>
        <w:t>(примерная форма договора представлена в Приложении 3)</w:t>
      </w:r>
      <w:r w:rsidR="000960ED">
        <w:rPr>
          <w:rFonts w:ascii="Times New Roman" w:eastAsia="Times New Roman" w:hAnsi="Times New Roman" w:cs="Times New Roman"/>
          <w:color w:val="000000" w:themeColor="text1"/>
          <w:sz w:val="30"/>
          <w:szCs w:val="30"/>
          <w:lang w:eastAsia="ru-RU"/>
        </w:rPr>
        <w:t xml:space="preserve"> </w:t>
      </w:r>
      <w:r w:rsidRPr="00D843DF">
        <w:rPr>
          <w:rFonts w:ascii="Times New Roman" w:eastAsia="Times New Roman" w:hAnsi="Times New Roman" w:cs="Times New Roman"/>
          <w:sz w:val="30"/>
          <w:szCs w:val="30"/>
          <w:lang w:eastAsia="ru-RU"/>
        </w:rPr>
        <w:t>рекомендуется</w:t>
      </w:r>
      <w:r w:rsidR="000D0516" w:rsidRPr="00D843DF">
        <w:rPr>
          <w:rFonts w:ascii="Times New Roman" w:eastAsia="Times New Roman" w:hAnsi="Times New Roman" w:cs="Times New Roman"/>
          <w:sz w:val="30"/>
          <w:szCs w:val="30"/>
          <w:lang w:eastAsia="ru-RU"/>
        </w:rPr>
        <w:t xml:space="preserve"> </w:t>
      </w:r>
      <w:r w:rsidR="000D0516" w:rsidRPr="006E22EF">
        <w:rPr>
          <w:rFonts w:ascii="Times New Roman" w:eastAsia="Times New Roman" w:hAnsi="Times New Roman" w:cs="Times New Roman"/>
          <w:color w:val="000000" w:themeColor="text1"/>
          <w:sz w:val="30"/>
          <w:szCs w:val="30"/>
          <w:lang w:eastAsia="ru-RU"/>
        </w:rPr>
        <w:t>предусмотре</w:t>
      </w:r>
      <w:r>
        <w:rPr>
          <w:rFonts w:ascii="Times New Roman" w:eastAsia="Times New Roman" w:hAnsi="Times New Roman" w:cs="Times New Roman"/>
          <w:color w:val="000000" w:themeColor="text1"/>
          <w:sz w:val="30"/>
          <w:szCs w:val="30"/>
          <w:lang w:eastAsia="ru-RU"/>
        </w:rPr>
        <w:t>ть следующие</w:t>
      </w:r>
      <w:r w:rsidR="000D0516" w:rsidRPr="006E22EF">
        <w:rPr>
          <w:rFonts w:ascii="Times New Roman" w:eastAsia="Times New Roman" w:hAnsi="Times New Roman" w:cs="Times New Roman"/>
          <w:color w:val="000000" w:themeColor="text1"/>
          <w:sz w:val="30"/>
          <w:szCs w:val="30"/>
          <w:lang w:eastAsia="ru-RU"/>
        </w:rPr>
        <w:t xml:space="preserve"> обязанности юридического лица</w:t>
      </w:r>
      <w:r w:rsidR="00C97EF1" w:rsidRPr="006E22EF">
        <w:rPr>
          <w:rFonts w:ascii="Times New Roman" w:eastAsia="Times New Roman" w:hAnsi="Times New Roman" w:cs="Times New Roman"/>
          <w:color w:val="000000" w:themeColor="text1"/>
          <w:sz w:val="30"/>
          <w:szCs w:val="30"/>
          <w:lang w:eastAsia="ru-RU"/>
        </w:rPr>
        <w:t xml:space="preserve"> или индивидуального предпринимателя</w:t>
      </w:r>
      <w:r w:rsidR="000D0516" w:rsidRPr="006E22EF">
        <w:rPr>
          <w:rFonts w:ascii="Times New Roman" w:eastAsia="Times New Roman" w:hAnsi="Times New Roman" w:cs="Times New Roman"/>
          <w:color w:val="000000" w:themeColor="text1"/>
          <w:sz w:val="30"/>
          <w:szCs w:val="30"/>
          <w:lang w:eastAsia="ru-RU"/>
        </w:rPr>
        <w:t>, имеющего статус резидента технопарка:</w:t>
      </w:r>
    </w:p>
    <w:p w14:paraId="4EC29CA3" w14:textId="1E3D963B" w:rsidR="000D0516" w:rsidRPr="006E22EF" w:rsidRDefault="000D0516" w:rsidP="000D051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осуществлять</w:t>
      </w:r>
      <w:proofErr w:type="gramEnd"/>
      <w:r w:rsidRPr="006E22EF">
        <w:rPr>
          <w:rFonts w:ascii="Times New Roman" w:eastAsia="Times New Roman" w:hAnsi="Times New Roman" w:cs="Times New Roman"/>
          <w:color w:val="000000" w:themeColor="text1"/>
          <w:sz w:val="30"/>
          <w:szCs w:val="30"/>
          <w:lang w:eastAsia="ru-RU"/>
        </w:rPr>
        <w:t xml:space="preserve"> инновационную деятельность</w:t>
      </w:r>
      <w:r w:rsidR="00170FCD">
        <w:rPr>
          <w:rFonts w:ascii="Times New Roman" w:eastAsia="Times New Roman" w:hAnsi="Times New Roman" w:cs="Times New Roman"/>
          <w:color w:val="000000" w:themeColor="text1"/>
          <w:sz w:val="30"/>
          <w:szCs w:val="30"/>
          <w:lang w:eastAsia="ru-RU"/>
        </w:rPr>
        <w:t xml:space="preserve"> в соответствии с </w:t>
      </w:r>
      <w:r w:rsidR="00170FCD" w:rsidRPr="00170FCD">
        <w:rPr>
          <w:rFonts w:ascii="Times New Roman" w:eastAsia="Times New Roman" w:hAnsi="Times New Roman" w:cs="Times New Roman"/>
          <w:color w:val="000000" w:themeColor="text1"/>
          <w:sz w:val="30"/>
          <w:szCs w:val="30"/>
          <w:lang w:eastAsia="ru-RU"/>
        </w:rPr>
        <w:t>бизнес-проект</w:t>
      </w:r>
      <w:r w:rsidR="00170FCD">
        <w:rPr>
          <w:rFonts w:ascii="Times New Roman" w:eastAsia="Times New Roman" w:hAnsi="Times New Roman" w:cs="Times New Roman"/>
          <w:color w:val="000000" w:themeColor="text1"/>
          <w:sz w:val="30"/>
          <w:szCs w:val="30"/>
          <w:lang w:eastAsia="ru-RU"/>
        </w:rPr>
        <w:t xml:space="preserve">ом </w:t>
      </w:r>
      <w:r w:rsidR="00170FCD" w:rsidRPr="006E22EF">
        <w:rPr>
          <w:rFonts w:ascii="Times New Roman" w:hAnsi="Times New Roman" w:cs="Times New Roman"/>
          <w:color w:val="000000" w:themeColor="text1"/>
          <w:sz w:val="30"/>
          <w:szCs w:val="30"/>
        </w:rPr>
        <w:t>(бизнес-план</w:t>
      </w:r>
      <w:r w:rsidR="00170FCD">
        <w:rPr>
          <w:rFonts w:ascii="Times New Roman" w:hAnsi="Times New Roman" w:cs="Times New Roman"/>
          <w:color w:val="000000" w:themeColor="text1"/>
          <w:sz w:val="30"/>
          <w:szCs w:val="30"/>
        </w:rPr>
        <w:t>ом</w:t>
      </w:r>
      <w:r w:rsidR="00170FCD" w:rsidRPr="006E22EF">
        <w:rPr>
          <w:rFonts w:ascii="Times New Roman" w:hAnsi="Times New Roman" w:cs="Times New Roman"/>
          <w:color w:val="000000" w:themeColor="text1"/>
          <w:sz w:val="30"/>
          <w:szCs w:val="30"/>
        </w:rPr>
        <w:t>)</w:t>
      </w:r>
      <w:r w:rsidR="00170FCD" w:rsidRPr="00170FCD">
        <w:rPr>
          <w:rFonts w:ascii="Times New Roman" w:eastAsia="Times New Roman" w:hAnsi="Times New Roman" w:cs="Times New Roman"/>
          <w:color w:val="000000" w:themeColor="text1"/>
          <w:sz w:val="30"/>
          <w:szCs w:val="30"/>
          <w:lang w:eastAsia="ru-RU"/>
        </w:rPr>
        <w:t xml:space="preserve"> либо ТЭО и (или) график</w:t>
      </w:r>
      <w:r w:rsidR="00170FCD">
        <w:rPr>
          <w:rFonts w:ascii="Times New Roman" w:eastAsia="Times New Roman" w:hAnsi="Times New Roman" w:cs="Times New Roman"/>
          <w:color w:val="000000" w:themeColor="text1"/>
          <w:sz w:val="30"/>
          <w:szCs w:val="30"/>
          <w:lang w:eastAsia="ru-RU"/>
        </w:rPr>
        <w:t>ом</w:t>
      </w:r>
      <w:r w:rsidR="00170FCD" w:rsidRPr="00170FCD">
        <w:rPr>
          <w:rFonts w:ascii="Times New Roman" w:eastAsia="Times New Roman" w:hAnsi="Times New Roman" w:cs="Times New Roman"/>
          <w:color w:val="000000" w:themeColor="text1"/>
          <w:sz w:val="30"/>
          <w:szCs w:val="30"/>
          <w:lang w:eastAsia="ru-RU"/>
        </w:rPr>
        <w:t xml:space="preserve"> работ</w:t>
      </w:r>
      <w:r w:rsidRPr="006E22EF">
        <w:rPr>
          <w:rFonts w:ascii="Times New Roman" w:eastAsia="Times New Roman" w:hAnsi="Times New Roman" w:cs="Times New Roman"/>
          <w:color w:val="000000" w:themeColor="text1"/>
          <w:sz w:val="30"/>
          <w:szCs w:val="30"/>
          <w:lang w:eastAsia="ru-RU"/>
        </w:rPr>
        <w:t>;</w:t>
      </w:r>
    </w:p>
    <w:p w14:paraId="1AFFF7DB" w14:textId="5C96A74F" w:rsidR="000D0516" w:rsidRPr="006E22EF" w:rsidRDefault="000D0516" w:rsidP="000D051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обеспечить</w:t>
      </w:r>
      <w:proofErr w:type="gramEnd"/>
      <w:r w:rsidRPr="006E22EF">
        <w:rPr>
          <w:rFonts w:ascii="Times New Roman" w:eastAsia="Times New Roman" w:hAnsi="Times New Roman" w:cs="Times New Roman"/>
          <w:color w:val="000000" w:themeColor="text1"/>
          <w:sz w:val="30"/>
          <w:szCs w:val="30"/>
          <w:lang w:eastAsia="ru-RU"/>
        </w:rPr>
        <w:t xml:space="preserve"> целевое использование предоставляемого технопарком движимого и (или) недвижимого имущества;</w:t>
      </w:r>
    </w:p>
    <w:p w14:paraId="68D4407B" w14:textId="77777777" w:rsidR="000D0516" w:rsidRPr="006E22EF" w:rsidRDefault="000D0516" w:rsidP="000D051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представлять</w:t>
      </w:r>
      <w:proofErr w:type="gramEnd"/>
      <w:r w:rsidRPr="006E22EF">
        <w:rPr>
          <w:rFonts w:ascii="Times New Roman" w:eastAsia="Times New Roman" w:hAnsi="Times New Roman" w:cs="Times New Roman"/>
          <w:color w:val="000000" w:themeColor="text1"/>
          <w:sz w:val="30"/>
          <w:szCs w:val="30"/>
          <w:lang w:eastAsia="ru-RU"/>
        </w:rPr>
        <w:t xml:space="preserve"> технопарку сведения, необходимые для расчета размера отчислений в фонд инновационного развития технопарка;</w:t>
      </w:r>
    </w:p>
    <w:p w14:paraId="7B8E64FD" w14:textId="77777777" w:rsidR="000D0516" w:rsidRPr="006E22EF" w:rsidRDefault="000D0516" w:rsidP="000D051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обеспечить</w:t>
      </w:r>
      <w:proofErr w:type="gramEnd"/>
      <w:r w:rsidRPr="006E22EF">
        <w:rPr>
          <w:rFonts w:ascii="Times New Roman" w:eastAsia="Times New Roman" w:hAnsi="Times New Roman" w:cs="Times New Roman"/>
          <w:color w:val="000000" w:themeColor="text1"/>
          <w:sz w:val="30"/>
          <w:szCs w:val="30"/>
          <w:lang w:eastAsia="ru-RU"/>
        </w:rPr>
        <w:t xml:space="preserve"> полноту и своевременность отчислений средств в фонд инновационного развития технопарка, их целевое использование; </w:t>
      </w:r>
    </w:p>
    <w:p w14:paraId="0CB0FEF4" w14:textId="77777777" w:rsidR="00170FCD" w:rsidRDefault="000D0516" w:rsidP="000D051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представлять</w:t>
      </w:r>
      <w:proofErr w:type="gramEnd"/>
      <w:r w:rsidRPr="006E22EF">
        <w:rPr>
          <w:rFonts w:ascii="Times New Roman" w:eastAsia="Times New Roman" w:hAnsi="Times New Roman" w:cs="Times New Roman"/>
          <w:color w:val="000000" w:themeColor="text1"/>
          <w:sz w:val="30"/>
          <w:szCs w:val="30"/>
          <w:lang w:eastAsia="ru-RU"/>
        </w:rPr>
        <w:t xml:space="preserve"> технопарку информацию о ходе реализации </w:t>
      </w:r>
      <w:r w:rsidR="006A7433" w:rsidRPr="006E22EF">
        <w:rPr>
          <w:rFonts w:ascii="Times New Roman" w:eastAsia="Times New Roman" w:hAnsi="Times New Roman" w:cs="Times New Roman"/>
          <w:color w:val="000000" w:themeColor="text1"/>
          <w:sz w:val="30"/>
          <w:szCs w:val="30"/>
          <w:lang w:eastAsia="ru-RU"/>
        </w:rPr>
        <w:t>бизнес-</w:t>
      </w:r>
      <w:r w:rsidRPr="006E22EF">
        <w:rPr>
          <w:rFonts w:ascii="Times New Roman" w:eastAsia="Times New Roman" w:hAnsi="Times New Roman" w:cs="Times New Roman"/>
          <w:color w:val="000000" w:themeColor="text1"/>
          <w:sz w:val="30"/>
          <w:szCs w:val="30"/>
          <w:lang w:eastAsia="ru-RU"/>
        </w:rPr>
        <w:t>проекта</w:t>
      </w:r>
      <w:r w:rsidR="006A7433" w:rsidRPr="006E22EF">
        <w:rPr>
          <w:rFonts w:ascii="Times New Roman" w:eastAsia="Times New Roman" w:hAnsi="Times New Roman" w:cs="Times New Roman"/>
          <w:color w:val="000000" w:themeColor="text1"/>
          <w:sz w:val="30"/>
          <w:szCs w:val="30"/>
          <w:lang w:eastAsia="ru-RU"/>
        </w:rPr>
        <w:t xml:space="preserve"> (бизнес-плана)</w:t>
      </w:r>
      <w:r w:rsidRPr="006E22EF">
        <w:rPr>
          <w:rFonts w:ascii="Times New Roman" w:eastAsia="Times New Roman" w:hAnsi="Times New Roman" w:cs="Times New Roman"/>
          <w:color w:val="000000" w:themeColor="text1"/>
          <w:sz w:val="30"/>
          <w:szCs w:val="30"/>
          <w:lang w:eastAsia="ru-RU"/>
        </w:rPr>
        <w:t>, результатах осуществления инновационной деятельности, об инновационной активности, использовании средств фонда инновационного развития технопарка, а также сведения, подтверждающие корректность отчислений в фонд инновационного развития технопарка, и иные сведения, необходимые технопарку для выполнения статусных функций</w:t>
      </w:r>
      <w:r w:rsidR="00170FCD">
        <w:rPr>
          <w:rFonts w:ascii="Times New Roman" w:eastAsia="Times New Roman" w:hAnsi="Times New Roman" w:cs="Times New Roman"/>
          <w:color w:val="000000" w:themeColor="text1"/>
          <w:sz w:val="30"/>
          <w:szCs w:val="30"/>
          <w:lang w:eastAsia="ru-RU"/>
        </w:rPr>
        <w:t>;</w:t>
      </w:r>
    </w:p>
    <w:p w14:paraId="2B54FB8B" w14:textId="77777777" w:rsidR="00170FCD" w:rsidRPr="006E22EF" w:rsidRDefault="00170FCD" w:rsidP="00170FCD">
      <w:pPr>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6E22EF">
        <w:rPr>
          <w:rFonts w:ascii="Times New Roman" w:eastAsia="Times New Roman" w:hAnsi="Times New Roman" w:cs="Times New Roman"/>
          <w:color w:val="000000" w:themeColor="text1"/>
          <w:sz w:val="30"/>
          <w:szCs w:val="30"/>
          <w:lang w:eastAsia="ru-RU"/>
        </w:rPr>
        <w:t>положения</w:t>
      </w:r>
      <w:proofErr w:type="gramEnd"/>
      <w:r w:rsidRPr="006E22EF">
        <w:rPr>
          <w:rFonts w:ascii="Times New Roman" w:eastAsia="Times New Roman" w:hAnsi="Times New Roman" w:cs="Times New Roman"/>
          <w:color w:val="000000" w:themeColor="text1"/>
          <w:sz w:val="30"/>
          <w:szCs w:val="30"/>
          <w:lang w:eastAsia="ru-RU"/>
        </w:rPr>
        <w:t xml:space="preserve"> о соблюдении законодательства о защите персональных данных, сохранении конфиденциальности и неразглашении сведений, содержащих служебную и (или) коммерческую тайну;</w:t>
      </w:r>
    </w:p>
    <w:p w14:paraId="7642D756" w14:textId="77777777" w:rsidR="00170FCD" w:rsidRPr="006E22EF" w:rsidRDefault="00170FCD" w:rsidP="00170F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bookmarkStart w:id="11" w:name="_Hlk183622186"/>
      <w:proofErr w:type="gramStart"/>
      <w:r w:rsidRPr="006E22EF">
        <w:rPr>
          <w:rFonts w:ascii="Times New Roman" w:eastAsia="Times New Roman" w:hAnsi="Times New Roman" w:cs="Times New Roman"/>
          <w:color w:val="000000" w:themeColor="text1"/>
          <w:sz w:val="30"/>
          <w:szCs w:val="30"/>
          <w:lang w:eastAsia="ru-RU"/>
        </w:rPr>
        <w:t>возможность</w:t>
      </w:r>
      <w:proofErr w:type="gramEnd"/>
      <w:r w:rsidRPr="006E22EF">
        <w:rPr>
          <w:rFonts w:ascii="Times New Roman" w:eastAsia="Times New Roman" w:hAnsi="Times New Roman" w:cs="Times New Roman"/>
          <w:color w:val="000000" w:themeColor="text1"/>
          <w:sz w:val="30"/>
          <w:szCs w:val="30"/>
          <w:lang w:eastAsia="ru-RU"/>
        </w:rPr>
        <w:t xml:space="preserve"> расторжения договора на основании пункта 1 статьи 420 Гражданского кодекса Республики Беларусь в связи </w:t>
      </w:r>
      <w:r>
        <w:rPr>
          <w:rFonts w:ascii="Times New Roman" w:eastAsia="Times New Roman" w:hAnsi="Times New Roman" w:cs="Times New Roman"/>
          <w:color w:val="000000" w:themeColor="text1"/>
          <w:sz w:val="30"/>
          <w:szCs w:val="30"/>
          <w:lang w:eastAsia="ru-RU"/>
        </w:rPr>
        <w:br/>
      </w:r>
      <w:r w:rsidRPr="006E22EF">
        <w:rPr>
          <w:rFonts w:ascii="Times New Roman" w:eastAsia="Times New Roman" w:hAnsi="Times New Roman" w:cs="Times New Roman"/>
          <w:color w:val="000000" w:themeColor="text1"/>
          <w:sz w:val="30"/>
          <w:szCs w:val="30"/>
          <w:lang w:eastAsia="ru-RU"/>
        </w:rPr>
        <w:t>с представлением резидентом технопарку некорректных, заведомо ложных сведений об осуществлении инновационной деятельности.</w:t>
      </w:r>
    </w:p>
    <w:bookmarkEnd w:id="11"/>
    <w:p w14:paraId="6135EDC9" w14:textId="77777777" w:rsidR="00AA79D9" w:rsidRPr="006E22EF" w:rsidRDefault="00AA79D9" w:rsidP="006A0743">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30"/>
          <w:szCs w:val="30"/>
          <w:lang w:eastAsia="ru-RU"/>
        </w:rPr>
      </w:pPr>
    </w:p>
    <w:p w14:paraId="1A6BA79C" w14:textId="686B7E9E" w:rsidR="006A0743" w:rsidRPr="006E22EF" w:rsidRDefault="006A0743" w:rsidP="006A0743">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lastRenderedPageBreak/>
        <w:t>ГЛАВА 3</w:t>
      </w:r>
    </w:p>
    <w:p w14:paraId="4EE92A1D" w14:textId="5C64DEC9" w:rsidR="00420FF8" w:rsidRPr="006E22EF" w:rsidRDefault="00420FF8" w:rsidP="00D26B35">
      <w:pPr>
        <w:pStyle w:val="1"/>
        <w:shd w:val="clear" w:color="auto" w:fill="FFFFFF" w:themeFill="background1"/>
        <w:spacing w:before="0" w:line="240" w:lineRule="auto"/>
        <w:jc w:val="center"/>
        <w:rPr>
          <w:rFonts w:ascii="Times New Roman" w:hAnsi="Times New Roman" w:cs="Times New Roman"/>
          <w:color w:val="auto"/>
          <w:sz w:val="30"/>
          <w:szCs w:val="30"/>
        </w:rPr>
      </w:pPr>
      <w:r w:rsidRPr="006E22EF">
        <w:rPr>
          <w:rFonts w:ascii="Times New Roman" w:hAnsi="Times New Roman" w:cs="Times New Roman"/>
          <w:color w:val="auto"/>
          <w:sz w:val="30"/>
          <w:szCs w:val="30"/>
        </w:rPr>
        <w:t>УЧЕТ ИННОВАЦИОННОЙ ДЕЯТЕЛЬНОСТИ</w:t>
      </w:r>
      <w:r w:rsidR="00EA4F8C" w:rsidRPr="006E22EF">
        <w:rPr>
          <w:rFonts w:ascii="Times New Roman" w:hAnsi="Times New Roman" w:cs="Times New Roman"/>
          <w:color w:val="auto"/>
          <w:sz w:val="30"/>
          <w:szCs w:val="30"/>
        </w:rPr>
        <w:t xml:space="preserve"> РЕЗИДЕНТОВ</w:t>
      </w:r>
    </w:p>
    <w:p w14:paraId="6078182E" w14:textId="77777777" w:rsidR="00EE7349" w:rsidRPr="006E22EF" w:rsidRDefault="00EE7349" w:rsidP="006A074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30"/>
          <w:szCs w:val="30"/>
          <w:lang w:eastAsia="ru-RU"/>
        </w:rPr>
      </w:pPr>
    </w:p>
    <w:p w14:paraId="217A0606" w14:textId="0FBFBA0B" w:rsidR="00387F16" w:rsidRPr="006E22EF" w:rsidRDefault="0062351F" w:rsidP="000E253D">
      <w:pPr>
        <w:shd w:val="clear" w:color="auto" w:fill="FFFFFF" w:themeFill="background1"/>
        <w:autoSpaceDE w:val="0"/>
        <w:autoSpaceDN w:val="0"/>
        <w:adjustRightInd w:val="0"/>
        <w:spacing w:after="0" w:line="240" w:lineRule="auto"/>
        <w:ind w:firstLine="709"/>
        <w:jc w:val="both"/>
        <w:rPr>
          <w:rFonts w:ascii="Times New Roman" w:hAnsi="Times New Roman" w:cs="Times New Roman"/>
          <w:color w:val="000000" w:themeColor="text1"/>
          <w:sz w:val="30"/>
          <w:szCs w:val="30"/>
        </w:rPr>
      </w:pPr>
      <w:r w:rsidRPr="006E22EF">
        <w:rPr>
          <w:rFonts w:ascii="Times New Roman" w:eastAsia="Times New Roman" w:hAnsi="Times New Roman" w:cs="Times New Roman"/>
          <w:sz w:val="30"/>
          <w:szCs w:val="30"/>
          <w:lang w:eastAsia="ru-RU"/>
        </w:rPr>
        <w:t>1</w:t>
      </w:r>
      <w:r w:rsidR="00704940" w:rsidRPr="006E22EF">
        <w:rPr>
          <w:rFonts w:ascii="Times New Roman" w:eastAsia="Times New Roman" w:hAnsi="Times New Roman" w:cs="Times New Roman"/>
          <w:sz w:val="30"/>
          <w:szCs w:val="30"/>
          <w:lang w:eastAsia="ru-RU"/>
        </w:rPr>
        <w:t>7</w:t>
      </w:r>
      <w:r w:rsidR="00487301" w:rsidRPr="006E22EF">
        <w:rPr>
          <w:rFonts w:ascii="Times New Roman" w:eastAsia="Times New Roman" w:hAnsi="Times New Roman" w:cs="Times New Roman"/>
          <w:sz w:val="30"/>
          <w:szCs w:val="30"/>
          <w:lang w:eastAsia="ru-RU"/>
        </w:rPr>
        <w:t>.</w:t>
      </w:r>
      <w:r w:rsidR="006C189C" w:rsidRPr="006E22EF">
        <w:rPr>
          <w:rFonts w:ascii="Times New Roman" w:hAnsi="Times New Roman" w:cs="Times New Roman"/>
          <w:color w:val="000000" w:themeColor="text1"/>
          <w:sz w:val="30"/>
          <w:szCs w:val="30"/>
        </w:rPr>
        <w:t> </w:t>
      </w:r>
      <w:r w:rsidR="00387F16" w:rsidRPr="006E22EF">
        <w:rPr>
          <w:rFonts w:ascii="Times New Roman" w:hAnsi="Times New Roman" w:cs="Times New Roman"/>
          <w:color w:val="000000" w:themeColor="text1"/>
          <w:sz w:val="30"/>
          <w:szCs w:val="30"/>
        </w:rPr>
        <w:t xml:space="preserve">Учет инновационной активности резидентов осуществляется технопарком на основе представляемой резидентами информации, содержащей сведения об </w:t>
      </w:r>
      <w:r w:rsidR="00387F16" w:rsidRPr="006E22EF">
        <w:rPr>
          <w:rFonts w:ascii="Times New Roman" w:hAnsi="Times New Roman" w:cs="Times New Roman"/>
          <w:sz w:val="30"/>
          <w:szCs w:val="30"/>
        </w:rPr>
        <w:t>отгруженной продукции (работ, услуг) собственного производства, в том числе инновационной,</w:t>
      </w:r>
      <w:r w:rsidR="00387F16" w:rsidRPr="006E22EF">
        <w:rPr>
          <w:rFonts w:ascii="Times New Roman" w:hAnsi="Times New Roman" w:cs="Times New Roman"/>
          <w:color w:val="000000" w:themeColor="text1"/>
          <w:sz w:val="30"/>
          <w:szCs w:val="30"/>
        </w:rPr>
        <w:t xml:space="preserve"> о</w:t>
      </w:r>
      <w:r w:rsidR="00387F16" w:rsidRPr="006E22EF">
        <w:rPr>
          <w:rFonts w:ascii="Times New Roman" w:hAnsi="Times New Roman" w:cs="Times New Roman"/>
          <w:sz w:val="30"/>
          <w:szCs w:val="30"/>
        </w:rPr>
        <w:t>бъеме затрат резидентов на разработку и/или внедрение инноваций</w:t>
      </w:r>
      <w:r w:rsidR="00387F16" w:rsidRPr="006E22EF">
        <w:rPr>
          <w:rFonts w:ascii="Times New Roman" w:hAnsi="Times New Roman" w:cs="Times New Roman"/>
          <w:color w:val="000000" w:themeColor="text1"/>
          <w:sz w:val="30"/>
          <w:szCs w:val="30"/>
        </w:rPr>
        <w:t xml:space="preserve"> в разрезе типов инноваций (п</w:t>
      </w:r>
      <w:r w:rsidR="00387F16" w:rsidRPr="006E22EF">
        <w:rPr>
          <w:rFonts w:ascii="Times New Roman" w:hAnsi="Times New Roman" w:cs="Times New Roman"/>
          <w:sz w:val="30"/>
          <w:szCs w:val="30"/>
        </w:rPr>
        <w:t>родуктовые инновации</w:t>
      </w:r>
      <w:r w:rsidR="00A95062">
        <w:rPr>
          <w:rFonts w:ascii="Times New Roman" w:hAnsi="Times New Roman" w:cs="Times New Roman"/>
          <w:sz w:val="30"/>
          <w:szCs w:val="30"/>
        </w:rPr>
        <w:t>,</w:t>
      </w:r>
      <w:r w:rsidR="00387F16" w:rsidRPr="006E22EF">
        <w:rPr>
          <w:rFonts w:ascii="Times New Roman" w:hAnsi="Times New Roman" w:cs="Times New Roman"/>
          <w:sz w:val="30"/>
          <w:szCs w:val="30"/>
        </w:rPr>
        <w:t xml:space="preserve"> инновации бизнес-процесса</w:t>
      </w:r>
      <w:r w:rsidR="00387F16" w:rsidRPr="006E22EF">
        <w:rPr>
          <w:rFonts w:ascii="Times New Roman" w:hAnsi="Times New Roman" w:cs="Times New Roman"/>
          <w:color w:val="000000" w:themeColor="text1"/>
          <w:sz w:val="30"/>
          <w:szCs w:val="30"/>
        </w:rPr>
        <w:t>).</w:t>
      </w:r>
    </w:p>
    <w:p w14:paraId="1A391FE7" w14:textId="1ED2F274" w:rsidR="000E253D" w:rsidRPr="006E22EF" w:rsidRDefault="00AD4D43" w:rsidP="000E253D">
      <w:pPr>
        <w:pStyle w:val="p-normal"/>
        <w:shd w:val="clear" w:color="auto" w:fill="FFFFFF"/>
        <w:spacing w:before="0" w:beforeAutospacing="0" w:after="0" w:afterAutospacing="0"/>
        <w:ind w:firstLine="709"/>
        <w:jc w:val="both"/>
        <w:rPr>
          <w:color w:val="000000" w:themeColor="text1"/>
          <w:sz w:val="30"/>
          <w:szCs w:val="30"/>
        </w:rPr>
      </w:pPr>
      <w:r w:rsidRPr="006E22EF">
        <w:rPr>
          <w:color w:val="000000" w:themeColor="text1"/>
          <w:sz w:val="30"/>
          <w:szCs w:val="30"/>
        </w:rPr>
        <w:t xml:space="preserve">Информация представляется резидентами </w:t>
      </w:r>
      <w:r w:rsidR="00004A89" w:rsidRPr="006E22EF">
        <w:rPr>
          <w:color w:val="000000" w:themeColor="text1"/>
          <w:sz w:val="30"/>
          <w:szCs w:val="30"/>
        </w:rPr>
        <w:t>технопарку</w:t>
      </w:r>
      <w:r w:rsidRPr="006E22EF">
        <w:rPr>
          <w:color w:val="000000" w:themeColor="text1"/>
          <w:sz w:val="30"/>
          <w:szCs w:val="30"/>
        </w:rPr>
        <w:t xml:space="preserve"> </w:t>
      </w:r>
      <w:r w:rsidR="00545969" w:rsidRPr="006E22EF">
        <w:rPr>
          <w:color w:val="000000" w:themeColor="text1"/>
          <w:sz w:val="30"/>
          <w:szCs w:val="30"/>
        </w:rPr>
        <w:t xml:space="preserve">по форме </w:t>
      </w:r>
      <w:r w:rsidRPr="006E22EF">
        <w:rPr>
          <w:color w:val="000000" w:themeColor="text1"/>
          <w:sz w:val="30"/>
          <w:szCs w:val="30"/>
        </w:rPr>
        <w:t xml:space="preserve">и в сроки, определенные </w:t>
      </w:r>
      <w:r w:rsidR="00545969" w:rsidRPr="006E22EF">
        <w:rPr>
          <w:color w:val="000000" w:themeColor="text1"/>
          <w:sz w:val="30"/>
          <w:szCs w:val="30"/>
        </w:rPr>
        <w:t xml:space="preserve">приказом </w:t>
      </w:r>
      <w:r w:rsidR="00FE1985" w:rsidRPr="006E22EF">
        <w:rPr>
          <w:color w:val="000000" w:themeColor="text1"/>
          <w:sz w:val="30"/>
          <w:szCs w:val="30"/>
        </w:rPr>
        <w:t xml:space="preserve">ГКНТ </w:t>
      </w:r>
      <w:r w:rsidR="00545969" w:rsidRPr="006E22EF">
        <w:rPr>
          <w:color w:val="000000" w:themeColor="text1"/>
          <w:sz w:val="30"/>
          <w:szCs w:val="30"/>
        </w:rPr>
        <w:t>№ 146</w:t>
      </w:r>
      <w:r w:rsidRPr="006E22EF">
        <w:rPr>
          <w:color w:val="000000" w:themeColor="text1"/>
          <w:sz w:val="30"/>
          <w:szCs w:val="30"/>
        </w:rPr>
        <w:t>.</w:t>
      </w:r>
    </w:p>
    <w:p w14:paraId="547995BE" w14:textId="38FBB0AD" w:rsidR="00D276E9" w:rsidRPr="006E22EF" w:rsidRDefault="003B2114" w:rsidP="000E253D">
      <w:pPr>
        <w:pStyle w:val="p-normal"/>
        <w:shd w:val="clear" w:color="auto" w:fill="FFFFFF"/>
        <w:spacing w:before="0" w:beforeAutospacing="0" w:after="0" w:afterAutospacing="0"/>
        <w:ind w:firstLine="709"/>
        <w:jc w:val="both"/>
        <w:rPr>
          <w:color w:val="000000" w:themeColor="text1"/>
          <w:sz w:val="30"/>
          <w:szCs w:val="30"/>
        </w:rPr>
      </w:pPr>
      <w:r w:rsidRPr="006E22EF">
        <w:rPr>
          <w:color w:val="000000" w:themeColor="text1"/>
          <w:sz w:val="30"/>
          <w:szCs w:val="30"/>
        </w:rPr>
        <w:t>О</w:t>
      </w:r>
      <w:r w:rsidR="00D276E9" w:rsidRPr="006E22EF">
        <w:rPr>
          <w:color w:val="000000" w:themeColor="text1"/>
          <w:sz w:val="30"/>
          <w:szCs w:val="30"/>
        </w:rPr>
        <w:t>пределение продуктовых инноваций и инноваций бизнес-процесса осуществляется в соответствии с Указаниями.</w:t>
      </w:r>
    </w:p>
    <w:p w14:paraId="2B48F060" w14:textId="7E893039" w:rsidR="00387F16" w:rsidRPr="006E22EF" w:rsidRDefault="0062351F" w:rsidP="00EE734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6E22EF">
        <w:rPr>
          <w:rFonts w:ascii="Times New Roman" w:eastAsia="Times New Roman" w:hAnsi="Times New Roman" w:cs="Times New Roman"/>
          <w:color w:val="000000" w:themeColor="text1"/>
          <w:sz w:val="30"/>
          <w:szCs w:val="30"/>
          <w:lang w:eastAsia="ru-RU"/>
        </w:rPr>
        <w:t>1</w:t>
      </w:r>
      <w:r w:rsidR="00C55520" w:rsidRPr="006E22EF">
        <w:rPr>
          <w:rFonts w:ascii="Times New Roman" w:eastAsia="Times New Roman" w:hAnsi="Times New Roman" w:cs="Times New Roman"/>
          <w:color w:val="000000" w:themeColor="text1"/>
          <w:sz w:val="30"/>
          <w:szCs w:val="30"/>
          <w:lang w:eastAsia="ru-RU"/>
        </w:rPr>
        <w:t>8</w:t>
      </w:r>
      <w:r w:rsidR="00AD4D43" w:rsidRPr="006E22EF">
        <w:rPr>
          <w:rFonts w:ascii="Times New Roman" w:eastAsia="Times New Roman" w:hAnsi="Times New Roman" w:cs="Times New Roman"/>
          <w:color w:val="000000" w:themeColor="text1"/>
          <w:sz w:val="30"/>
          <w:szCs w:val="30"/>
          <w:lang w:eastAsia="ru-RU"/>
        </w:rPr>
        <w:t>. </w:t>
      </w:r>
      <w:r w:rsidR="00387F16" w:rsidRPr="006E22EF">
        <w:rPr>
          <w:rFonts w:ascii="Times New Roman" w:hAnsi="Times New Roman" w:cs="Times New Roman"/>
          <w:color w:val="000000" w:themeColor="text1"/>
          <w:sz w:val="30"/>
          <w:szCs w:val="30"/>
        </w:rPr>
        <w:t xml:space="preserve">Объем отгруженной </w:t>
      </w:r>
      <w:r w:rsidR="002B0F63">
        <w:rPr>
          <w:rFonts w:ascii="Times New Roman" w:hAnsi="Times New Roman" w:cs="Times New Roman"/>
          <w:color w:val="000000" w:themeColor="text1"/>
          <w:sz w:val="30"/>
          <w:szCs w:val="30"/>
        </w:rPr>
        <w:t xml:space="preserve">резидентами </w:t>
      </w:r>
      <w:r w:rsidR="00387F16" w:rsidRPr="006E22EF">
        <w:rPr>
          <w:rFonts w:ascii="Times New Roman" w:hAnsi="Times New Roman" w:cs="Times New Roman"/>
          <w:color w:val="000000" w:themeColor="text1"/>
          <w:sz w:val="30"/>
          <w:szCs w:val="30"/>
        </w:rPr>
        <w:t>продукции (работ, услуг) собственного производства определяется в соответствии с Указа</w:t>
      </w:r>
      <w:r w:rsidR="00387F16" w:rsidRPr="006E22EF">
        <w:rPr>
          <w:rFonts w:ascii="Times New Roman" w:hAnsi="Times New Roman" w:cs="Times New Roman"/>
          <w:sz w:val="30"/>
          <w:szCs w:val="30"/>
        </w:rPr>
        <w:t>ниями</w:t>
      </w:r>
      <w:r w:rsidR="00B6611A" w:rsidRPr="006E22EF">
        <w:rPr>
          <w:rStyle w:val="af4"/>
          <w:rFonts w:ascii="Times New Roman" w:eastAsia="Times New Roman" w:hAnsi="Times New Roman" w:cs="Times New Roman"/>
          <w:sz w:val="30"/>
          <w:szCs w:val="30"/>
          <w:lang w:eastAsia="ru-RU"/>
        </w:rPr>
        <w:footnoteReference w:id="3"/>
      </w:r>
      <w:r w:rsidR="00B6611A" w:rsidRPr="006E22EF">
        <w:rPr>
          <w:rFonts w:ascii="Times New Roman" w:eastAsia="Times New Roman" w:hAnsi="Times New Roman" w:cs="Times New Roman"/>
          <w:sz w:val="30"/>
          <w:szCs w:val="30"/>
          <w:lang w:eastAsia="ru-RU"/>
        </w:rPr>
        <w:t>.</w:t>
      </w:r>
    </w:p>
    <w:p w14:paraId="48372390" w14:textId="0504C773" w:rsidR="007C50C8" w:rsidRPr="006E22EF" w:rsidRDefault="0062351F" w:rsidP="007C50C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6E22EF">
        <w:rPr>
          <w:rFonts w:ascii="Times New Roman" w:eastAsia="Times New Roman" w:hAnsi="Times New Roman" w:cs="Times New Roman"/>
          <w:sz w:val="30"/>
          <w:szCs w:val="30"/>
          <w:lang w:eastAsia="ru-RU"/>
        </w:rPr>
        <w:t>1</w:t>
      </w:r>
      <w:r w:rsidR="002F0BD8" w:rsidRPr="006E22EF">
        <w:rPr>
          <w:rFonts w:ascii="Times New Roman" w:eastAsia="Times New Roman" w:hAnsi="Times New Roman" w:cs="Times New Roman"/>
          <w:sz w:val="30"/>
          <w:szCs w:val="30"/>
          <w:lang w:eastAsia="ru-RU"/>
        </w:rPr>
        <w:t>9</w:t>
      </w:r>
      <w:r w:rsidR="003B2114" w:rsidRPr="006E22EF">
        <w:rPr>
          <w:rFonts w:ascii="Times New Roman" w:eastAsia="Times New Roman" w:hAnsi="Times New Roman" w:cs="Times New Roman"/>
          <w:color w:val="000000" w:themeColor="text1"/>
          <w:sz w:val="30"/>
          <w:szCs w:val="30"/>
          <w:lang w:eastAsia="ru-RU"/>
        </w:rPr>
        <w:t>.</w:t>
      </w:r>
      <w:r w:rsidR="00590D37" w:rsidRPr="006E22EF">
        <w:rPr>
          <w:rFonts w:ascii="Times New Roman" w:eastAsia="Times New Roman" w:hAnsi="Times New Roman" w:cs="Times New Roman"/>
          <w:color w:val="000000" w:themeColor="text1"/>
          <w:sz w:val="30"/>
          <w:szCs w:val="30"/>
          <w:lang w:val="en-US" w:eastAsia="ru-RU"/>
        </w:rPr>
        <w:t> </w:t>
      </w:r>
      <w:r w:rsidR="000A484C" w:rsidRPr="006E22EF">
        <w:rPr>
          <w:rFonts w:ascii="Times New Roman" w:eastAsia="Times New Roman" w:hAnsi="Times New Roman" w:cs="Times New Roman"/>
          <w:color w:val="000000" w:themeColor="text1"/>
          <w:sz w:val="30"/>
          <w:szCs w:val="30"/>
          <w:lang w:eastAsia="ru-RU"/>
        </w:rPr>
        <w:t xml:space="preserve">Оценка соответствия деятельности резидентов технопарка содержанию инновационной деятельности, определенному статьей 19 Закона № 425-З, может </w:t>
      </w:r>
      <w:r w:rsidR="003B2114" w:rsidRPr="006E22EF">
        <w:rPr>
          <w:rFonts w:ascii="Times New Roman" w:eastAsia="Times New Roman" w:hAnsi="Times New Roman" w:cs="Times New Roman"/>
          <w:color w:val="000000" w:themeColor="text1"/>
          <w:sz w:val="30"/>
          <w:szCs w:val="30"/>
          <w:lang w:eastAsia="ru-RU"/>
        </w:rPr>
        <w:t>осуществлят</w:t>
      </w:r>
      <w:r w:rsidR="000A484C" w:rsidRPr="006E22EF">
        <w:rPr>
          <w:rFonts w:ascii="Times New Roman" w:eastAsia="Times New Roman" w:hAnsi="Times New Roman" w:cs="Times New Roman"/>
          <w:color w:val="000000" w:themeColor="text1"/>
          <w:sz w:val="30"/>
          <w:szCs w:val="30"/>
          <w:lang w:eastAsia="ru-RU"/>
        </w:rPr>
        <w:t>ь</w:t>
      </w:r>
      <w:r w:rsidR="003B2114" w:rsidRPr="006E22EF">
        <w:rPr>
          <w:rFonts w:ascii="Times New Roman" w:eastAsia="Times New Roman" w:hAnsi="Times New Roman" w:cs="Times New Roman"/>
          <w:color w:val="000000" w:themeColor="text1"/>
          <w:sz w:val="30"/>
          <w:szCs w:val="30"/>
          <w:lang w:eastAsia="ru-RU"/>
        </w:rPr>
        <w:t xml:space="preserve">ся </w:t>
      </w:r>
      <w:r w:rsidR="000A484C" w:rsidRPr="006E22EF">
        <w:rPr>
          <w:rFonts w:ascii="Times New Roman" w:eastAsia="Times New Roman" w:hAnsi="Times New Roman" w:cs="Times New Roman"/>
          <w:color w:val="000000" w:themeColor="text1"/>
          <w:sz w:val="30"/>
          <w:szCs w:val="30"/>
          <w:lang w:eastAsia="ru-RU"/>
        </w:rPr>
        <w:t xml:space="preserve">на основе </w:t>
      </w:r>
      <w:r w:rsidR="00A54A73" w:rsidRPr="006E22EF">
        <w:rPr>
          <w:rFonts w:ascii="Times New Roman" w:eastAsia="Times New Roman" w:hAnsi="Times New Roman" w:cs="Times New Roman"/>
          <w:color w:val="000000" w:themeColor="text1"/>
          <w:sz w:val="30"/>
          <w:szCs w:val="30"/>
          <w:lang w:eastAsia="ru-RU"/>
        </w:rPr>
        <w:t xml:space="preserve">анализа </w:t>
      </w:r>
      <w:r w:rsidR="000A484C" w:rsidRPr="006E22EF">
        <w:rPr>
          <w:rFonts w:ascii="Times New Roman" w:eastAsia="Times New Roman" w:hAnsi="Times New Roman" w:cs="Times New Roman"/>
          <w:color w:val="000000" w:themeColor="text1"/>
          <w:sz w:val="30"/>
          <w:szCs w:val="30"/>
          <w:lang w:eastAsia="ru-RU"/>
        </w:rPr>
        <w:t xml:space="preserve">представляемой резидентами </w:t>
      </w:r>
      <w:r w:rsidR="00A54A73" w:rsidRPr="006E22EF">
        <w:rPr>
          <w:rFonts w:ascii="Times New Roman" w:eastAsia="Times New Roman" w:hAnsi="Times New Roman" w:cs="Times New Roman"/>
          <w:color w:val="000000" w:themeColor="text1"/>
          <w:sz w:val="30"/>
          <w:szCs w:val="30"/>
          <w:lang w:eastAsia="ru-RU"/>
        </w:rPr>
        <w:t xml:space="preserve">информации об инновационной активности </w:t>
      </w:r>
      <w:r w:rsidR="000A484C" w:rsidRPr="006E22EF">
        <w:rPr>
          <w:rFonts w:ascii="Times New Roman" w:eastAsia="Times New Roman" w:hAnsi="Times New Roman" w:cs="Times New Roman"/>
          <w:color w:val="000000" w:themeColor="text1"/>
          <w:sz w:val="30"/>
          <w:szCs w:val="30"/>
          <w:lang w:eastAsia="ru-RU"/>
        </w:rPr>
        <w:t>(приказ ГКНТ № 146)</w:t>
      </w:r>
      <w:r w:rsidR="00A54A73" w:rsidRPr="006E22EF">
        <w:rPr>
          <w:rFonts w:ascii="Times New Roman" w:eastAsia="Times New Roman" w:hAnsi="Times New Roman" w:cs="Times New Roman"/>
          <w:color w:val="000000" w:themeColor="text1"/>
          <w:sz w:val="30"/>
          <w:szCs w:val="30"/>
          <w:lang w:eastAsia="ru-RU"/>
        </w:rPr>
        <w:t xml:space="preserve">, а также </w:t>
      </w:r>
      <w:r w:rsidR="00AD51CD" w:rsidRPr="006E22EF">
        <w:rPr>
          <w:rFonts w:ascii="Times New Roman" w:eastAsia="Times New Roman" w:hAnsi="Times New Roman" w:cs="Times New Roman"/>
          <w:color w:val="000000" w:themeColor="text1"/>
          <w:sz w:val="30"/>
          <w:szCs w:val="30"/>
          <w:lang w:eastAsia="ru-RU"/>
        </w:rPr>
        <w:t>сведений о ходе реализации бизнес-проекта (бизнес-плана)</w:t>
      </w:r>
      <w:r w:rsidR="003C49EF" w:rsidRPr="006E22EF">
        <w:rPr>
          <w:rFonts w:ascii="Times New Roman" w:eastAsia="Times New Roman" w:hAnsi="Times New Roman" w:cs="Times New Roman"/>
          <w:color w:val="000000" w:themeColor="text1"/>
          <w:sz w:val="30"/>
          <w:szCs w:val="30"/>
          <w:lang w:eastAsia="ru-RU"/>
        </w:rPr>
        <w:t xml:space="preserve"> либо ТЭО и (или)</w:t>
      </w:r>
      <w:r w:rsidR="003B2114" w:rsidRPr="006E22EF">
        <w:rPr>
          <w:rFonts w:ascii="Times New Roman" w:eastAsia="Times New Roman" w:hAnsi="Times New Roman" w:cs="Times New Roman"/>
          <w:color w:val="000000" w:themeColor="text1"/>
          <w:sz w:val="30"/>
          <w:szCs w:val="30"/>
          <w:lang w:eastAsia="ru-RU"/>
        </w:rPr>
        <w:t xml:space="preserve"> </w:t>
      </w:r>
      <w:r w:rsidR="003C49EF" w:rsidRPr="006E22EF">
        <w:rPr>
          <w:rFonts w:ascii="Times New Roman" w:eastAsia="Times New Roman" w:hAnsi="Times New Roman" w:cs="Times New Roman"/>
          <w:color w:val="000000" w:themeColor="text1"/>
          <w:sz w:val="30"/>
          <w:szCs w:val="30"/>
          <w:lang w:eastAsia="ru-RU"/>
        </w:rPr>
        <w:t xml:space="preserve">графика работ </w:t>
      </w:r>
      <w:r w:rsidR="003B2114" w:rsidRPr="006E22EF">
        <w:rPr>
          <w:rFonts w:ascii="Times New Roman" w:eastAsia="Times New Roman" w:hAnsi="Times New Roman" w:cs="Times New Roman"/>
          <w:color w:val="000000" w:themeColor="text1"/>
          <w:sz w:val="30"/>
          <w:szCs w:val="30"/>
          <w:lang w:eastAsia="ru-RU"/>
        </w:rPr>
        <w:t xml:space="preserve">с учетом </w:t>
      </w:r>
      <w:r w:rsidR="006B52AC" w:rsidRPr="006E22EF">
        <w:rPr>
          <w:rFonts w:ascii="Times New Roman" w:eastAsia="Times New Roman" w:hAnsi="Times New Roman" w:cs="Times New Roman"/>
          <w:color w:val="000000" w:themeColor="text1"/>
          <w:sz w:val="30"/>
          <w:szCs w:val="30"/>
          <w:lang w:eastAsia="ru-RU"/>
        </w:rPr>
        <w:t xml:space="preserve">динамики </w:t>
      </w:r>
      <w:r w:rsidR="00AD51CD" w:rsidRPr="006E22EF">
        <w:rPr>
          <w:rFonts w:ascii="Times New Roman" w:eastAsia="Times New Roman" w:hAnsi="Times New Roman" w:cs="Times New Roman"/>
          <w:color w:val="000000" w:themeColor="text1"/>
          <w:sz w:val="30"/>
          <w:szCs w:val="30"/>
          <w:lang w:eastAsia="ru-RU"/>
        </w:rPr>
        <w:t>изменения</w:t>
      </w:r>
      <w:r w:rsidR="003735C7" w:rsidRPr="006E22EF">
        <w:rPr>
          <w:rFonts w:ascii="Times New Roman" w:eastAsia="Times New Roman" w:hAnsi="Times New Roman" w:cs="Times New Roman"/>
          <w:color w:val="000000" w:themeColor="text1"/>
          <w:sz w:val="30"/>
          <w:szCs w:val="30"/>
          <w:lang w:eastAsia="ru-RU"/>
        </w:rPr>
        <w:t xml:space="preserve"> </w:t>
      </w:r>
      <w:r w:rsidR="00B462E0" w:rsidRPr="006E22EF">
        <w:rPr>
          <w:rFonts w:ascii="Times New Roman" w:eastAsia="Times New Roman" w:hAnsi="Times New Roman" w:cs="Times New Roman"/>
          <w:color w:val="000000" w:themeColor="text1"/>
          <w:sz w:val="30"/>
          <w:szCs w:val="30"/>
          <w:lang w:eastAsia="ru-RU"/>
        </w:rPr>
        <w:t xml:space="preserve">объемов отгруженной продукции собственного производства, в том числе инновационной. </w:t>
      </w:r>
    </w:p>
    <w:p w14:paraId="0C429990" w14:textId="584D9C67"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Решение о признании деятельности инновационной может быть принято</w:t>
      </w:r>
      <w:r w:rsidR="000A76E7" w:rsidRPr="006E22EF">
        <w:rPr>
          <w:rFonts w:ascii="Times New Roman" w:eastAsia="Times New Roman" w:hAnsi="Times New Roman" w:cs="Times New Roman"/>
          <w:sz w:val="30"/>
          <w:szCs w:val="30"/>
          <w:lang w:eastAsia="ru-RU"/>
        </w:rPr>
        <w:t xml:space="preserve"> с учетом</w:t>
      </w:r>
      <w:r w:rsidRPr="006E22EF">
        <w:rPr>
          <w:rFonts w:ascii="Times New Roman" w:eastAsia="Times New Roman" w:hAnsi="Times New Roman" w:cs="Times New Roman"/>
          <w:sz w:val="30"/>
          <w:szCs w:val="30"/>
          <w:lang w:eastAsia="ru-RU"/>
        </w:rPr>
        <w:t>:</w:t>
      </w:r>
    </w:p>
    <w:p w14:paraId="7209EF11" w14:textId="23642B6B"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ненулевого</w:t>
      </w:r>
      <w:proofErr w:type="gramEnd"/>
      <w:r w:rsidRPr="006E22EF">
        <w:rPr>
          <w:rFonts w:ascii="Times New Roman" w:eastAsia="Times New Roman" w:hAnsi="Times New Roman" w:cs="Times New Roman"/>
          <w:sz w:val="30"/>
          <w:szCs w:val="30"/>
          <w:lang w:eastAsia="ru-RU"/>
        </w:rPr>
        <w:t xml:space="preserve"> значения объема отгруженной инновационной продукции или объема затрат на разработку и(или) внедрения инноваций, отраженных в приложении 6.3 приказа ГКНТ № 146;</w:t>
      </w:r>
    </w:p>
    <w:p w14:paraId="02256381" w14:textId="30C10370"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выполнени</w:t>
      </w:r>
      <w:r w:rsidR="000A76E7" w:rsidRPr="006E22EF">
        <w:rPr>
          <w:rFonts w:ascii="Times New Roman" w:eastAsia="Times New Roman" w:hAnsi="Times New Roman" w:cs="Times New Roman"/>
          <w:sz w:val="30"/>
          <w:szCs w:val="30"/>
          <w:lang w:eastAsia="ru-RU"/>
        </w:rPr>
        <w:t>я</w:t>
      </w:r>
      <w:proofErr w:type="gramEnd"/>
      <w:r w:rsidRPr="006E22EF">
        <w:rPr>
          <w:rFonts w:ascii="Times New Roman" w:eastAsia="Times New Roman" w:hAnsi="Times New Roman" w:cs="Times New Roman"/>
          <w:sz w:val="30"/>
          <w:szCs w:val="30"/>
          <w:lang w:eastAsia="ru-RU"/>
        </w:rPr>
        <w:t xml:space="preserve"> графика работ и (или) положительной динамики изменения одного из следующих показателей: </w:t>
      </w:r>
    </w:p>
    <w:p w14:paraId="5C1C8CC3" w14:textId="77777777"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удельного</w:t>
      </w:r>
      <w:proofErr w:type="gramEnd"/>
      <w:r w:rsidRPr="006E22EF">
        <w:rPr>
          <w:rFonts w:ascii="Times New Roman" w:eastAsia="Times New Roman" w:hAnsi="Times New Roman" w:cs="Times New Roman"/>
          <w:sz w:val="30"/>
          <w:szCs w:val="30"/>
          <w:lang w:eastAsia="ru-RU"/>
        </w:rPr>
        <w:t xml:space="preserve"> веса отгруженной инновационной продукции в общем объеме отгруженной резидентом продукции;</w:t>
      </w:r>
    </w:p>
    <w:p w14:paraId="4E510681" w14:textId="07CFF92A" w:rsidR="007C50C8" w:rsidRPr="006E22EF" w:rsidRDefault="008F2A5B" w:rsidP="008F2A5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Pr>
          <w:rFonts w:ascii="Times New Roman" w:hAnsi="Times New Roman" w:cs="Times New Roman"/>
          <w:sz w:val="30"/>
          <w:szCs w:val="30"/>
        </w:rPr>
        <w:t>затрат</w:t>
      </w:r>
      <w:proofErr w:type="gramEnd"/>
      <w:r>
        <w:rPr>
          <w:rFonts w:ascii="Times New Roman" w:hAnsi="Times New Roman" w:cs="Times New Roman"/>
          <w:sz w:val="30"/>
          <w:szCs w:val="30"/>
        </w:rPr>
        <w:t xml:space="preserve"> на </w:t>
      </w:r>
      <w:r w:rsidRPr="008F2A5B">
        <w:rPr>
          <w:rFonts w:ascii="Times New Roman" w:hAnsi="Times New Roman" w:cs="Times New Roman"/>
          <w:sz w:val="30"/>
          <w:szCs w:val="30"/>
        </w:rPr>
        <w:t>исследовани</w:t>
      </w:r>
      <w:r>
        <w:rPr>
          <w:rFonts w:ascii="Times New Roman" w:hAnsi="Times New Roman" w:cs="Times New Roman"/>
          <w:sz w:val="30"/>
          <w:szCs w:val="30"/>
        </w:rPr>
        <w:t>я</w:t>
      </w:r>
      <w:r w:rsidRPr="008F2A5B">
        <w:rPr>
          <w:rFonts w:ascii="Times New Roman" w:hAnsi="Times New Roman" w:cs="Times New Roman"/>
          <w:sz w:val="30"/>
          <w:szCs w:val="30"/>
        </w:rPr>
        <w:t xml:space="preserve"> и разработк</w:t>
      </w:r>
      <w:r>
        <w:rPr>
          <w:rFonts w:ascii="Times New Roman" w:hAnsi="Times New Roman" w:cs="Times New Roman"/>
          <w:sz w:val="30"/>
          <w:szCs w:val="30"/>
        </w:rPr>
        <w:t>и</w:t>
      </w:r>
      <w:r w:rsidRPr="008F2A5B">
        <w:rPr>
          <w:rFonts w:ascii="Times New Roman" w:hAnsi="Times New Roman" w:cs="Times New Roman"/>
          <w:sz w:val="30"/>
          <w:szCs w:val="30"/>
        </w:rPr>
        <w:t xml:space="preserve"> новых продуктов, услуг и методов их производства, новых производственных процессов</w:t>
      </w:r>
      <w:r w:rsidR="007C50C8" w:rsidRPr="006E22EF">
        <w:rPr>
          <w:rFonts w:ascii="Times New Roman" w:eastAsia="Times New Roman" w:hAnsi="Times New Roman" w:cs="Times New Roman"/>
          <w:sz w:val="30"/>
          <w:szCs w:val="30"/>
          <w:lang w:eastAsia="ru-RU"/>
        </w:rPr>
        <w:t>;</w:t>
      </w:r>
    </w:p>
    <w:p w14:paraId="157371C3" w14:textId="685E56FB"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количества</w:t>
      </w:r>
      <w:proofErr w:type="gramEnd"/>
      <w:r w:rsidRPr="006E22EF">
        <w:rPr>
          <w:rFonts w:ascii="Times New Roman" w:eastAsia="Times New Roman" w:hAnsi="Times New Roman" w:cs="Times New Roman"/>
          <w:sz w:val="30"/>
          <w:szCs w:val="30"/>
          <w:lang w:eastAsia="ru-RU"/>
        </w:rPr>
        <w:t xml:space="preserve"> полученных охранных документов (патентов, свидетельств) на изобретения, полезные модели, промышленные образцы, топологии интегральных микросхем, сорта растений, а также заключенных договоров о распоряжении исключительными правами на такие объекты;</w:t>
      </w:r>
    </w:p>
    <w:p w14:paraId="063BD313" w14:textId="69766220"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количество</w:t>
      </w:r>
      <w:proofErr w:type="gramEnd"/>
      <w:r w:rsidRPr="006E22EF">
        <w:rPr>
          <w:rFonts w:ascii="Times New Roman" w:eastAsia="Times New Roman" w:hAnsi="Times New Roman" w:cs="Times New Roman"/>
          <w:sz w:val="30"/>
          <w:szCs w:val="30"/>
          <w:lang w:eastAsia="ru-RU"/>
        </w:rPr>
        <w:t xml:space="preserve"> площадок</w:t>
      </w:r>
      <w:r w:rsidR="00EB3CA3" w:rsidRPr="006E22EF">
        <w:rPr>
          <w:rFonts w:ascii="Times New Roman" w:eastAsia="Times New Roman" w:hAnsi="Times New Roman" w:cs="Times New Roman"/>
          <w:sz w:val="30"/>
          <w:szCs w:val="30"/>
          <w:lang w:eastAsia="ru-RU"/>
        </w:rPr>
        <w:t xml:space="preserve">, на которых размещены предложения о заключении соглашений о сотрудничестве в отношении предоставления </w:t>
      </w:r>
      <w:r w:rsidR="00EB3CA3" w:rsidRPr="006E22EF">
        <w:rPr>
          <w:rFonts w:ascii="Times New Roman" w:eastAsia="Times New Roman" w:hAnsi="Times New Roman" w:cs="Times New Roman"/>
          <w:sz w:val="30"/>
          <w:szCs w:val="30"/>
          <w:lang w:eastAsia="ru-RU"/>
        </w:rPr>
        <w:lastRenderedPageBreak/>
        <w:t>права использования полученных объектов права промышленной собственности;</w:t>
      </w:r>
    </w:p>
    <w:p w14:paraId="08DFF2BA" w14:textId="77777777"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количества</w:t>
      </w:r>
      <w:proofErr w:type="gramEnd"/>
      <w:r w:rsidRPr="006E22EF">
        <w:rPr>
          <w:rFonts w:ascii="Times New Roman" w:eastAsia="Times New Roman" w:hAnsi="Times New Roman" w:cs="Times New Roman"/>
          <w:sz w:val="30"/>
          <w:szCs w:val="30"/>
          <w:lang w:eastAsia="ru-RU"/>
        </w:rPr>
        <w:t xml:space="preserve"> выполненных научно-исследовательских работ, необходимых для преобразования новшества в инновацию;</w:t>
      </w:r>
    </w:p>
    <w:p w14:paraId="126F757B" w14:textId="77777777" w:rsidR="007C50C8" w:rsidRPr="006E22EF" w:rsidRDefault="007C50C8" w:rsidP="007C50C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прироста</w:t>
      </w:r>
      <w:proofErr w:type="gramEnd"/>
      <w:r w:rsidRPr="006E22EF">
        <w:rPr>
          <w:rFonts w:ascii="Times New Roman" w:eastAsia="Times New Roman" w:hAnsi="Times New Roman" w:cs="Times New Roman"/>
          <w:sz w:val="30"/>
          <w:szCs w:val="30"/>
          <w:lang w:eastAsia="ru-RU"/>
        </w:rPr>
        <w:t xml:space="preserve"> среднесписочной численности работников резидента.</w:t>
      </w:r>
    </w:p>
    <w:p w14:paraId="33F9D8FF" w14:textId="2F7C6924" w:rsidR="00A972EC" w:rsidRPr="006E22EF" w:rsidRDefault="000E7A12" w:rsidP="003A579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2</w:t>
      </w:r>
      <w:r w:rsidR="00FB6609" w:rsidRPr="006E22EF">
        <w:rPr>
          <w:rFonts w:ascii="Times New Roman" w:eastAsia="Times New Roman" w:hAnsi="Times New Roman" w:cs="Times New Roman"/>
          <w:sz w:val="30"/>
          <w:szCs w:val="30"/>
          <w:lang w:eastAsia="ru-RU"/>
        </w:rPr>
        <w:t>0</w:t>
      </w:r>
      <w:r w:rsidR="00A972EC" w:rsidRPr="006E22EF">
        <w:rPr>
          <w:rFonts w:ascii="Times New Roman" w:eastAsia="Times New Roman" w:hAnsi="Times New Roman" w:cs="Times New Roman"/>
          <w:sz w:val="30"/>
          <w:szCs w:val="30"/>
          <w:lang w:eastAsia="ru-RU"/>
        </w:rPr>
        <w:t>.</w:t>
      </w:r>
      <w:r w:rsidR="00A972EC" w:rsidRPr="006E22EF">
        <w:rPr>
          <w:rFonts w:ascii="Times New Roman" w:eastAsia="Times New Roman" w:hAnsi="Times New Roman" w:cs="Times New Roman"/>
          <w:b/>
          <w:bCs/>
          <w:sz w:val="30"/>
          <w:szCs w:val="30"/>
          <w:lang w:eastAsia="ru-RU"/>
        </w:rPr>
        <w:t xml:space="preserve"> </w:t>
      </w:r>
      <w:r w:rsidR="009148D3">
        <w:rPr>
          <w:rFonts w:ascii="Times New Roman" w:eastAsia="Times New Roman" w:hAnsi="Times New Roman" w:cs="Times New Roman"/>
          <w:sz w:val="30"/>
          <w:szCs w:val="30"/>
          <w:lang w:eastAsia="ru-RU"/>
        </w:rPr>
        <w:t>Р</w:t>
      </w:r>
      <w:r w:rsidR="004277E5" w:rsidRPr="006E22EF">
        <w:rPr>
          <w:rFonts w:ascii="Times New Roman" w:eastAsia="Times New Roman" w:hAnsi="Times New Roman" w:cs="Times New Roman"/>
          <w:sz w:val="30"/>
          <w:szCs w:val="30"/>
          <w:lang w:eastAsia="ru-RU"/>
        </w:rPr>
        <w:t xml:space="preserve">езидентам технопарка </w:t>
      </w:r>
      <w:r w:rsidR="00A972EC" w:rsidRPr="006E22EF">
        <w:rPr>
          <w:rFonts w:ascii="Times New Roman" w:eastAsia="Times New Roman" w:hAnsi="Times New Roman" w:cs="Times New Roman"/>
          <w:sz w:val="30"/>
          <w:szCs w:val="30"/>
          <w:lang w:eastAsia="ru-RU"/>
        </w:rPr>
        <w:t xml:space="preserve">рекомендуется </w:t>
      </w:r>
      <w:r w:rsidR="00387F16" w:rsidRPr="006E22EF">
        <w:rPr>
          <w:rFonts w:ascii="Times New Roman" w:eastAsia="Times New Roman" w:hAnsi="Times New Roman" w:cs="Times New Roman"/>
          <w:sz w:val="30"/>
          <w:szCs w:val="30"/>
          <w:lang w:eastAsia="ru-RU"/>
        </w:rPr>
        <w:t>вести</w:t>
      </w:r>
      <w:r w:rsidR="00A972EC" w:rsidRPr="006E22EF">
        <w:rPr>
          <w:rFonts w:ascii="Times New Roman" w:eastAsia="Times New Roman" w:hAnsi="Times New Roman" w:cs="Times New Roman"/>
          <w:sz w:val="30"/>
          <w:szCs w:val="30"/>
          <w:lang w:eastAsia="ru-RU"/>
        </w:rPr>
        <w:t xml:space="preserve"> </w:t>
      </w:r>
      <w:r w:rsidR="002C42E5">
        <w:rPr>
          <w:rFonts w:ascii="Times New Roman" w:eastAsia="Times New Roman" w:hAnsi="Times New Roman" w:cs="Times New Roman"/>
          <w:sz w:val="30"/>
          <w:szCs w:val="30"/>
          <w:lang w:eastAsia="ru-RU"/>
        </w:rPr>
        <w:t>раздельны</w:t>
      </w:r>
      <w:r w:rsidR="00273BCB">
        <w:rPr>
          <w:rFonts w:ascii="Times New Roman" w:eastAsia="Times New Roman" w:hAnsi="Times New Roman" w:cs="Times New Roman"/>
          <w:sz w:val="30"/>
          <w:szCs w:val="30"/>
          <w:lang w:eastAsia="ru-RU"/>
        </w:rPr>
        <w:t>й</w:t>
      </w:r>
      <w:r w:rsidR="003A579B">
        <w:rPr>
          <w:rFonts w:ascii="Times New Roman" w:eastAsia="Times New Roman" w:hAnsi="Times New Roman" w:cs="Times New Roman"/>
          <w:sz w:val="30"/>
          <w:szCs w:val="30"/>
          <w:lang w:eastAsia="ru-RU"/>
        </w:rPr>
        <w:t xml:space="preserve"> учет </w:t>
      </w:r>
      <w:r w:rsidR="007B32C5" w:rsidRPr="006E22EF">
        <w:rPr>
          <w:rFonts w:ascii="Times New Roman" w:eastAsia="Times New Roman" w:hAnsi="Times New Roman" w:cs="Times New Roman"/>
          <w:sz w:val="30"/>
          <w:szCs w:val="30"/>
          <w:lang w:eastAsia="ru-RU"/>
        </w:rPr>
        <w:t>объемов отгруженной продукции собственного производства, в том числе инновационной</w:t>
      </w:r>
      <w:r w:rsidR="009148D3">
        <w:rPr>
          <w:rFonts w:ascii="Times New Roman" w:eastAsia="Times New Roman" w:hAnsi="Times New Roman" w:cs="Times New Roman"/>
          <w:sz w:val="30"/>
          <w:szCs w:val="30"/>
          <w:lang w:eastAsia="ru-RU"/>
        </w:rPr>
        <w:t>, д</w:t>
      </w:r>
      <w:r w:rsidR="009148D3" w:rsidRPr="006E22EF">
        <w:rPr>
          <w:rFonts w:ascii="Times New Roman" w:eastAsia="Times New Roman" w:hAnsi="Times New Roman" w:cs="Times New Roman"/>
          <w:sz w:val="30"/>
          <w:szCs w:val="30"/>
          <w:lang w:eastAsia="ru-RU"/>
        </w:rPr>
        <w:t>ля обеспечения полноты и достоверности отражения</w:t>
      </w:r>
      <w:r w:rsidR="009148D3" w:rsidRPr="006E22EF">
        <w:rPr>
          <w:rFonts w:ascii="Times New Roman" w:eastAsia="Times New Roman" w:hAnsi="Times New Roman" w:cs="Times New Roman"/>
          <w:b/>
          <w:bCs/>
          <w:sz w:val="30"/>
          <w:szCs w:val="30"/>
          <w:lang w:eastAsia="ru-RU"/>
        </w:rPr>
        <w:t xml:space="preserve"> </w:t>
      </w:r>
      <w:r w:rsidR="009148D3" w:rsidRPr="006E22EF">
        <w:rPr>
          <w:rFonts w:ascii="Times New Roman" w:eastAsia="Times New Roman" w:hAnsi="Times New Roman" w:cs="Times New Roman"/>
          <w:sz w:val="30"/>
          <w:szCs w:val="30"/>
          <w:lang w:eastAsia="ru-RU"/>
        </w:rPr>
        <w:t>сведений об инновационной активности</w:t>
      </w:r>
      <w:r w:rsidR="007B32C5" w:rsidRPr="006E22EF">
        <w:rPr>
          <w:rFonts w:ascii="Times New Roman" w:eastAsia="Times New Roman" w:hAnsi="Times New Roman" w:cs="Times New Roman"/>
          <w:sz w:val="30"/>
          <w:szCs w:val="30"/>
          <w:lang w:eastAsia="ru-RU"/>
        </w:rPr>
        <w:t>.</w:t>
      </w:r>
      <w:r w:rsidR="00A972EC" w:rsidRPr="006E22EF">
        <w:rPr>
          <w:rFonts w:ascii="Times New Roman" w:eastAsia="Times New Roman" w:hAnsi="Times New Roman" w:cs="Times New Roman"/>
          <w:sz w:val="30"/>
          <w:szCs w:val="30"/>
          <w:lang w:eastAsia="ru-RU"/>
        </w:rPr>
        <w:t xml:space="preserve"> </w:t>
      </w:r>
    </w:p>
    <w:p w14:paraId="44551828" w14:textId="24B057D9" w:rsidR="00082110" w:rsidRPr="006E22EF" w:rsidRDefault="00082110"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Для систематизации </w:t>
      </w:r>
      <w:r w:rsidR="004C5948" w:rsidRPr="006E22EF">
        <w:rPr>
          <w:rFonts w:ascii="Times New Roman" w:eastAsia="Times New Roman" w:hAnsi="Times New Roman" w:cs="Times New Roman"/>
          <w:sz w:val="30"/>
          <w:szCs w:val="30"/>
          <w:lang w:eastAsia="ru-RU"/>
        </w:rPr>
        <w:t xml:space="preserve">такого </w:t>
      </w:r>
      <w:r w:rsidRPr="006E22EF">
        <w:rPr>
          <w:rFonts w:ascii="Times New Roman" w:eastAsia="Times New Roman" w:hAnsi="Times New Roman" w:cs="Times New Roman"/>
          <w:sz w:val="30"/>
          <w:szCs w:val="30"/>
          <w:lang w:eastAsia="ru-RU"/>
        </w:rPr>
        <w:t xml:space="preserve">учета </w:t>
      </w:r>
      <w:r w:rsidR="00E45506" w:rsidRPr="006E22EF">
        <w:rPr>
          <w:rFonts w:ascii="Times New Roman" w:eastAsia="Times New Roman" w:hAnsi="Times New Roman" w:cs="Times New Roman"/>
          <w:sz w:val="30"/>
          <w:szCs w:val="30"/>
          <w:lang w:eastAsia="ru-RU"/>
        </w:rPr>
        <w:t>рекомендуется</w:t>
      </w:r>
      <w:r w:rsidRPr="006E22EF">
        <w:rPr>
          <w:rFonts w:ascii="Times New Roman" w:eastAsia="Times New Roman" w:hAnsi="Times New Roman" w:cs="Times New Roman"/>
          <w:sz w:val="30"/>
          <w:szCs w:val="30"/>
          <w:lang w:eastAsia="ru-RU"/>
        </w:rPr>
        <w:t xml:space="preserve"> вести реестр инновационной продукции</w:t>
      </w:r>
      <w:r w:rsidR="00E45506" w:rsidRPr="006E22EF">
        <w:rPr>
          <w:rFonts w:ascii="Times New Roman" w:eastAsia="Times New Roman" w:hAnsi="Times New Roman" w:cs="Times New Roman"/>
          <w:sz w:val="30"/>
          <w:szCs w:val="30"/>
          <w:lang w:eastAsia="ru-RU"/>
        </w:rPr>
        <w:t xml:space="preserve"> на постоянной основе</w:t>
      </w:r>
      <w:r w:rsidRPr="006E22EF">
        <w:rPr>
          <w:rFonts w:ascii="Times New Roman" w:eastAsia="Times New Roman" w:hAnsi="Times New Roman" w:cs="Times New Roman"/>
          <w:sz w:val="30"/>
          <w:szCs w:val="30"/>
          <w:lang w:eastAsia="ru-RU"/>
        </w:rPr>
        <w:t xml:space="preserve">. Примерная форма указанного реестра представлена в </w:t>
      </w:r>
      <w:r w:rsidR="008F4875" w:rsidRPr="006E22EF">
        <w:rPr>
          <w:rFonts w:ascii="Times New Roman" w:eastAsia="Times New Roman" w:hAnsi="Times New Roman" w:cs="Times New Roman"/>
          <w:sz w:val="30"/>
          <w:szCs w:val="30"/>
          <w:lang w:eastAsia="ru-RU"/>
        </w:rPr>
        <w:t>П</w:t>
      </w:r>
      <w:r w:rsidRPr="006E22EF">
        <w:rPr>
          <w:rFonts w:ascii="Times New Roman" w:eastAsia="Times New Roman" w:hAnsi="Times New Roman" w:cs="Times New Roman"/>
          <w:sz w:val="30"/>
          <w:szCs w:val="30"/>
          <w:lang w:eastAsia="ru-RU"/>
        </w:rPr>
        <w:t xml:space="preserve">риложении </w:t>
      </w:r>
      <w:r w:rsidR="00E94FB0" w:rsidRPr="006E22EF">
        <w:rPr>
          <w:rFonts w:ascii="Times New Roman" w:eastAsia="Times New Roman" w:hAnsi="Times New Roman" w:cs="Times New Roman"/>
          <w:sz w:val="30"/>
          <w:szCs w:val="30"/>
          <w:lang w:eastAsia="ru-RU"/>
        </w:rPr>
        <w:t>4</w:t>
      </w:r>
      <w:r w:rsidRPr="006E22EF">
        <w:rPr>
          <w:rFonts w:ascii="Times New Roman" w:eastAsia="Times New Roman" w:hAnsi="Times New Roman" w:cs="Times New Roman"/>
          <w:sz w:val="30"/>
          <w:szCs w:val="30"/>
          <w:lang w:eastAsia="ru-RU"/>
        </w:rPr>
        <w:t>.</w:t>
      </w:r>
    </w:p>
    <w:p w14:paraId="4A86FE41" w14:textId="2D03D6B1" w:rsidR="00B91C38" w:rsidRPr="006E22EF" w:rsidRDefault="007B32C5"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 xml:space="preserve">При организации внутреннего учета </w:t>
      </w:r>
      <w:r w:rsidR="00B91C38" w:rsidRPr="006E22EF">
        <w:rPr>
          <w:rFonts w:ascii="Times New Roman" w:eastAsia="Times New Roman" w:hAnsi="Times New Roman" w:cs="Times New Roman"/>
          <w:sz w:val="30"/>
          <w:szCs w:val="30"/>
          <w:lang w:eastAsia="ru-RU"/>
        </w:rPr>
        <w:t>следу</w:t>
      </w:r>
      <w:r w:rsidRPr="006E22EF">
        <w:rPr>
          <w:rFonts w:ascii="Times New Roman" w:eastAsia="Times New Roman" w:hAnsi="Times New Roman" w:cs="Times New Roman"/>
          <w:sz w:val="30"/>
          <w:szCs w:val="30"/>
          <w:lang w:eastAsia="ru-RU"/>
        </w:rPr>
        <w:t xml:space="preserve">ет </w:t>
      </w:r>
      <w:r w:rsidR="00590D37" w:rsidRPr="006E22EF">
        <w:rPr>
          <w:rFonts w:ascii="Times New Roman" w:eastAsia="Times New Roman" w:hAnsi="Times New Roman" w:cs="Times New Roman"/>
          <w:sz w:val="30"/>
          <w:szCs w:val="30"/>
          <w:lang w:eastAsia="ru-RU"/>
        </w:rPr>
        <w:t xml:space="preserve">учитывать </w:t>
      </w:r>
      <w:r w:rsidR="00B91C38" w:rsidRPr="006E22EF">
        <w:rPr>
          <w:rFonts w:ascii="Times New Roman" w:eastAsia="Times New Roman" w:hAnsi="Times New Roman" w:cs="Times New Roman"/>
          <w:sz w:val="30"/>
          <w:szCs w:val="30"/>
          <w:lang w:eastAsia="ru-RU"/>
        </w:rPr>
        <w:t xml:space="preserve">затраты на совершенствование бизнес-процессов (включая закупку оборудования, разработку/приобретение программного обеспечения), которые характеризуются новизной или улучшенными характеристики по сравнению с бизнес-процессами, которые осуществлялись в этой же организации </w:t>
      </w:r>
      <w:r w:rsidR="00C60062" w:rsidRPr="006E22EF">
        <w:rPr>
          <w:rFonts w:ascii="Times New Roman" w:eastAsia="Times New Roman" w:hAnsi="Times New Roman" w:cs="Times New Roman"/>
          <w:sz w:val="30"/>
          <w:szCs w:val="30"/>
          <w:lang w:eastAsia="ru-RU"/>
        </w:rPr>
        <w:t xml:space="preserve">(физическими лицами, являющиеся индивидуальными предпринимателями) </w:t>
      </w:r>
      <w:r w:rsidR="00B91C38" w:rsidRPr="006E22EF">
        <w:rPr>
          <w:rFonts w:ascii="Times New Roman" w:eastAsia="Times New Roman" w:hAnsi="Times New Roman" w:cs="Times New Roman"/>
          <w:sz w:val="30"/>
          <w:szCs w:val="30"/>
          <w:lang w:eastAsia="ru-RU"/>
        </w:rPr>
        <w:t>в предыдущие периоды</w:t>
      </w:r>
      <w:r w:rsidR="00C24DF6" w:rsidRPr="006E22EF">
        <w:rPr>
          <w:rFonts w:ascii="Times New Roman" w:eastAsia="Times New Roman" w:hAnsi="Times New Roman" w:cs="Times New Roman"/>
          <w:sz w:val="30"/>
          <w:szCs w:val="30"/>
          <w:lang w:eastAsia="ru-RU"/>
        </w:rPr>
        <w:t>.</w:t>
      </w:r>
    </w:p>
    <w:p w14:paraId="767CBE46" w14:textId="77777777" w:rsidR="00FE5F66" w:rsidRPr="006E22EF" w:rsidRDefault="00816C19" w:rsidP="00816C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Факт понесенных затрат может быть подтвержден документами первичного учета</w:t>
      </w:r>
      <w:r w:rsidR="00FE5F66" w:rsidRPr="006E22EF">
        <w:rPr>
          <w:rFonts w:ascii="Times New Roman" w:eastAsia="Times New Roman" w:hAnsi="Times New Roman" w:cs="Times New Roman"/>
          <w:sz w:val="30"/>
          <w:szCs w:val="30"/>
          <w:lang w:eastAsia="ru-RU"/>
        </w:rPr>
        <w:t>:</w:t>
      </w:r>
    </w:p>
    <w:p w14:paraId="64808EEA" w14:textId="722BCA05" w:rsidR="00FE5F66" w:rsidRPr="006E22EF" w:rsidRDefault="00816C19" w:rsidP="00816C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актами</w:t>
      </w:r>
      <w:proofErr w:type="gramEnd"/>
      <w:r w:rsidRPr="006E22EF">
        <w:rPr>
          <w:rFonts w:ascii="Times New Roman" w:eastAsia="Times New Roman" w:hAnsi="Times New Roman" w:cs="Times New Roman"/>
          <w:sz w:val="30"/>
          <w:szCs w:val="30"/>
          <w:lang w:eastAsia="ru-RU"/>
        </w:rPr>
        <w:t xml:space="preserve"> о внедренных </w:t>
      </w:r>
      <w:r w:rsidR="00D425DD" w:rsidRPr="006E22EF">
        <w:rPr>
          <w:rFonts w:ascii="Times New Roman" w:eastAsia="Times New Roman" w:hAnsi="Times New Roman" w:cs="Times New Roman"/>
          <w:sz w:val="30"/>
          <w:szCs w:val="30"/>
          <w:lang w:eastAsia="ru-RU"/>
        </w:rPr>
        <w:t>объект</w:t>
      </w:r>
      <w:r w:rsidR="000E7A12" w:rsidRPr="006E22EF">
        <w:rPr>
          <w:rFonts w:ascii="Times New Roman" w:eastAsia="Times New Roman" w:hAnsi="Times New Roman" w:cs="Times New Roman"/>
          <w:sz w:val="30"/>
          <w:szCs w:val="30"/>
          <w:lang w:eastAsia="ru-RU"/>
        </w:rPr>
        <w:t>ах</w:t>
      </w:r>
      <w:r w:rsidR="00D425DD" w:rsidRPr="006E22EF">
        <w:rPr>
          <w:rFonts w:ascii="Times New Roman" w:eastAsia="Times New Roman" w:hAnsi="Times New Roman" w:cs="Times New Roman"/>
          <w:sz w:val="30"/>
          <w:szCs w:val="30"/>
          <w:lang w:eastAsia="ru-RU"/>
        </w:rPr>
        <w:t xml:space="preserve"> права промышленной собственности </w:t>
      </w:r>
      <w:r w:rsidRPr="006E22EF">
        <w:rPr>
          <w:rFonts w:ascii="Times New Roman" w:eastAsia="Times New Roman" w:hAnsi="Times New Roman" w:cs="Times New Roman"/>
          <w:sz w:val="30"/>
          <w:szCs w:val="30"/>
          <w:lang w:eastAsia="ru-RU"/>
        </w:rPr>
        <w:t xml:space="preserve">и </w:t>
      </w:r>
      <w:r w:rsidR="00DB5567" w:rsidRPr="006E22EF">
        <w:rPr>
          <w:rFonts w:ascii="Times New Roman" w:eastAsia="Times New Roman" w:hAnsi="Times New Roman" w:cs="Times New Roman"/>
          <w:sz w:val="30"/>
          <w:szCs w:val="30"/>
          <w:lang w:eastAsia="ru-RU"/>
        </w:rPr>
        <w:t>рационализаторских предложениях</w:t>
      </w:r>
      <w:r w:rsidRPr="006E22EF">
        <w:rPr>
          <w:rFonts w:ascii="Times New Roman" w:eastAsia="Times New Roman" w:hAnsi="Times New Roman" w:cs="Times New Roman"/>
          <w:sz w:val="30"/>
          <w:szCs w:val="30"/>
          <w:lang w:eastAsia="ru-RU"/>
        </w:rPr>
        <w:t xml:space="preserve"> и степени их эффективности</w:t>
      </w:r>
      <w:r w:rsidR="00FE5F66" w:rsidRPr="006E22EF">
        <w:rPr>
          <w:rFonts w:ascii="Times New Roman" w:eastAsia="Times New Roman" w:hAnsi="Times New Roman" w:cs="Times New Roman"/>
          <w:sz w:val="30"/>
          <w:szCs w:val="30"/>
          <w:lang w:eastAsia="ru-RU"/>
        </w:rPr>
        <w:t>;</w:t>
      </w:r>
    </w:p>
    <w:p w14:paraId="5FC63E93" w14:textId="4D863F07" w:rsidR="00FE5F66" w:rsidRPr="006E22EF" w:rsidRDefault="00816C19" w:rsidP="00816C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актами</w:t>
      </w:r>
      <w:proofErr w:type="gramEnd"/>
      <w:r w:rsidRPr="006E22EF">
        <w:rPr>
          <w:rFonts w:ascii="Times New Roman" w:eastAsia="Times New Roman" w:hAnsi="Times New Roman" w:cs="Times New Roman"/>
          <w:sz w:val="30"/>
          <w:szCs w:val="30"/>
          <w:lang w:eastAsia="ru-RU"/>
        </w:rPr>
        <w:t xml:space="preserve"> внедрения новой техники и технологий, договор</w:t>
      </w:r>
      <w:r w:rsidR="00233ED5" w:rsidRPr="006E22EF">
        <w:rPr>
          <w:rFonts w:ascii="Times New Roman" w:eastAsia="Times New Roman" w:hAnsi="Times New Roman" w:cs="Times New Roman"/>
          <w:sz w:val="30"/>
          <w:szCs w:val="30"/>
          <w:lang w:eastAsia="ru-RU"/>
        </w:rPr>
        <w:t>ами</w:t>
      </w:r>
      <w:r w:rsidRPr="006E22EF">
        <w:rPr>
          <w:rFonts w:ascii="Times New Roman" w:eastAsia="Times New Roman" w:hAnsi="Times New Roman" w:cs="Times New Roman"/>
          <w:sz w:val="30"/>
          <w:szCs w:val="30"/>
          <w:lang w:eastAsia="ru-RU"/>
        </w:rPr>
        <w:t xml:space="preserve"> на приобретение (передачу) новых технологий</w:t>
      </w:r>
      <w:r w:rsidR="00FE5F66" w:rsidRPr="006E22EF">
        <w:rPr>
          <w:rFonts w:ascii="Times New Roman" w:eastAsia="Times New Roman" w:hAnsi="Times New Roman" w:cs="Times New Roman"/>
          <w:sz w:val="30"/>
          <w:szCs w:val="30"/>
          <w:lang w:eastAsia="ru-RU"/>
        </w:rPr>
        <w:t>;</w:t>
      </w:r>
    </w:p>
    <w:p w14:paraId="702AEE71" w14:textId="35B0C6E3" w:rsidR="00FE5F66" w:rsidRPr="006E22EF" w:rsidRDefault="00816C19" w:rsidP="00816C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договор</w:t>
      </w:r>
      <w:r w:rsidR="00233ED5" w:rsidRPr="006E22EF">
        <w:rPr>
          <w:rFonts w:ascii="Times New Roman" w:eastAsia="Times New Roman" w:hAnsi="Times New Roman" w:cs="Times New Roman"/>
          <w:sz w:val="30"/>
          <w:szCs w:val="30"/>
          <w:lang w:eastAsia="ru-RU"/>
        </w:rPr>
        <w:t>ами</w:t>
      </w:r>
      <w:proofErr w:type="gramEnd"/>
      <w:r w:rsidRPr="006E22EF">
        <w:rPr>
          <w:rFonts w:ascii="Times New Roman" w:eastAsia="Times New Roman" w:hAnsi="Times New Roman" w:cs="Times New Roman"/>
          <w:sz w:val="30"/>
          <w:szCs w:val="30"/>
          <w:lang w:eastAsia="ru-RU"/>
        </w:rPr>
        <w:t xml:space="preserve"> на поставку оборудования и монтаж, договоров, предусматривающих приобретение исключительного права</w:t>
      </w:r>
      <w:r w:rsidR="00D425DD" w:rsidRPr="006E22EF">
        <w:rPr>
          <w:rFonts w:ascii="Times New Roman" w:eastAsia="Times New Roman" w:hAnsi="Times New Roman" w:cs="Times New Roman"/>
          <w:sz w:val="30"/>
          <w:szCs w:val="30"/>
          <w:lang w:eastAsia="ru-RU"/>
        </w:rPr>
        <w:t xml:space="preserve"> или распоряжения им</w:t>
      </w:r>
      <w:r w:rsidR="00FE5F66" w:rsidRPr="006E22EF">
        <w:rPr>
          <w:rFonts w:ascii="Times New Roman" w:eastAsia="Times New Roman" w:hAnsi="Times New Roman" w:cs="Times New Roman"/>
          <w:sz w:val="30"/>
          <w:szCs w:val="30"/>
          <w:lang w:eastAsia="ru-RU"/>
        </w:rPr>
        <w:t>;</w:t>
      </w:r>
    </w:p>
    <w:p w14:paraId="26C1CC9E" w14:textId="6C14FD17" w:rsidR="00FE5F66" w:rsidRPr="006E22EF" w:rsidRDefault="00816C19" w:rsidP="00816C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товарно</w:t>
      </w:r>
      <w:proofErr w:type="gramEnd"/>
      <w:r w:rsidRPr="006E22EF">
        <w:rPr>
          <w:rFonts w:ascii="Times New Roman" w:eastAsia="Times New Roman" w:hAnsi="Times New Roman" w:cs="Times New Roman"/>
          <w:sz w:val="30"/>
          <w:szCs w:val="30"/>
          <w:lang w:eastAsia="ru-RU"/>
        </w:rPr>
        <w:t>-транспортны</w:t>
      </w:r>
      <w:r w:rsidR="00233ED5"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xml:space="preserve"> накладны</w:t>
      </w:r>
      <w:r w:rsidR="00233ED5"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товарны</w:t>
      </w:r>
      <w:r w:rsidR="00233ED5"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xml:space="preserve"> накладны</w:t>
      </w:r>
      <w:r w:rsidR="00233ED5"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расчетно-платежны</w:t>
      </w:r>
      <w:r w:rsidR="00233ED5"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xml:space="preserve"> документ</w:t>
      </w:r>
      <w:r w:rsidR="00233ED5" w:rsidRPr="006E22EF">
        <w:rPr>
          <w:rFonts w:ascii="Times New Roman" w:eastAsia="Times New Roman" w:hAnsi="Times New Roman" w:cs="Times New Roman"/>
          <w:sz w:val="30"/>
          <w:szCs w:val="30"/>
          <w:lang w:eastAsia="ru-RU"/>
        </w:rPr>
        <w:t>ами</w:t>
      </w:r>
      <w:r w:rsidRPr="006E22EF">
        <w:rPr>
          <w:rFonts w:ascii="Times New Roman" w:eastAsia="Times New Roman" w:hAnsi="Times New Roman" w:cs="Times New Roman"/>
          <w:sz w:val="30"/>
          <w:szCs w:val="30"/>
          <w:lang w:eastAsia="ru-RU"/>
        </w:rPr>
        <w:t>, накопительны</w:t>
      </w:r>
      <w:r w:rsidR="00233ED5"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xml:space="preserve"> ведомост</w:t>
      </w:r>
      <w:r w:rsidR="00233ED5" w:rsidRPr="006E22EF">
        <w:rPr>
          <w:rFonts w:ascii="Times New Roman" w:eastAsia="Times New Roman" w:hAnsi="Times New Roman" w:cs="Times New Roman"/>
          <w:sz w:val="30"/>
          <w:szCs w:val="30"/>
          <w:lang w:eastAsia="ru-RU"/>
        </w:rPr>
        <w:t>ями</w:t>
      </w:r>
      <w:r w:rsidRPr="006E22EF">
        <w:rPr>
          <w:rFonts w:ascii="Times New Roman" w:eastAsia="Times New Roman" w:hAnsi="Times New Roman" w:cs="Times New Roman"/>
          <w:sz w:val="30"/>
          <w:szCs w:val="30"/>
          <w:lang w:eastAsia="ru-RU"/>
        </w:rPr>
        <w:t xml:space="preserve"> по расчетам с прочими дебиторами и кредиторами</w:t>
      </w:r>
      <w:r w:rsidR="00FE5F66" w:rsidRPr="006E22EF">
        <w:rPr>
          <w:rFonts w:ascii="Times New Roman" w:eastAsia="Times New Roman" w:hAnsi="Times New Roman" w:cs="Times New Roman"/>
          <w:sz w:val="30"/>
          <w:szCs w:val="30"/>
          <w:lang w:eastAsia="ru-RU"/>
        </w:rPr>
        <w:t>;</w:t>
      </w:r>
    </w:p>
    <w:p w14:paraId="3CFFAF07" w14:textId="253FAA80" w:rsidR="00FE5F66" w:rsidRPr="006E22EF" w:rsidRDefault="00816C19" w:rsidP="00816C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первичны</w:t>
      </w:r>
      <w:r w:rsidR="00502D64" w:rsidRPr="006E22EF">
        <w:rPr>
          <w:rFonts w:ascii="Times New Roman" w:eastAsia="Times New Roman" w:hAnsi="Times New Roman" w:cs="Times New Roman"/>
          <w:sz w:val="30"/>
          <w:szCs w:val="30"/>
          <w:lang w:eastAsia="ru-RU"/>
        </w:rPr>
        <w:t>ми</w:t>
      </w:r>
      <w:proofErr w:type="gramEnd"/>
      <w:r w:rsidRPr="006E22EF">
        <w:rPr>
          <w:rFonts w:ascii="Times New Roman" w:eastAsia="Times New Roman" w:hAnsi="Times New Roman" w:cs="Times New Roman"/>
          <w:sz w:val="30"/>
          <w:szCs w:val="30"/>
          <w:lang w:eastAsia="ru-RU"/>
        </w:rPr>
        <w:t xml:space="preserve"> учетны</w:t>
      </w:r>
      <w:r w:rsidR="00502D64"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xml:space="preserve"> и ины</w:t>
      </w:r>
      <w:r w:rsidR="00502D64"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 xml:space="preserve"> документ</w:t>
      </w:r>
      <w:r w:rsidR="00502D64" w:rsidRPr="006E22EF">
        <w:rPr>
          <w:rFonts w:ascii="Times New Roman" w:eastAsia="Times New Roman" w:hAnsi="Times New Roman" w:cs="Times New Roman"/>
          <w:sz w:val="30"/>
          <w:szCs w:val="30"/>
          <w:lang w:eastAsia="ru-RU"/>
        </w:rPr>
        <w:t>ами</w:t>
      </w:r>
      <w:r w:rsidRPr="006E22EF">
        <w:rPr>
          <w:rFonts w:ascii="Times New Roman" w:eastAsia="Times New Roman" w:hAnsi="Times New Roman" w:cs="Times New Roman"/>
          <w:sz w:val="30"/>
          <w:szCs w:val="30"/>
          <w:lang w:eastAsia="ru-RU"/>
        </w:rPr>
        <w:t>, касающи</w:t>
      </w:r>
      <w:r w:rsidR="00502D64" w:rsidRPr="006E22EF">
        <w:rPr>
          <w:rFonts w:ascii="Times New Roman" w:eastAsia="Times New Roman" w:hAnsi="Times New Roman" w:cs="Times New Roman"/>
          <w:sz w:val="30"/>
          <w:szCs w:val="30"/>
          <w:lang w:eastAsia="ru-RU"/>
        </w:rPr>
        <w:t>ми</w:t>
      </w:r>
      <w:r w:rsidRPr="006E22EF">
        <w:rPr>
          <w:rFonts w:ascii="Times New Roman" w:eastAsia="Times New Roman" w:hAnsi="Times New Roman" w:cs="Times New Roman"/>
          <w:sz w:val="30"/>
          <w:szCs w:val="30"/>
          <w:lang w:eastAsia="ru-RU"/>
        </w:rPr>
        <w:t>ся осуществления затрат на научно-исследовательские, опытно-конструкторские и опытно-технологические работы и инновационную деятельность</w:t>
      </w:r>
      <w:r w:rsidR="00FE5F66" w:rsidRPr="006E22EF">
        <w:rPr>
          <w:rFonts w:ascii="Times New Roman" w:eastAsia="Times New Roman" w:hAnsi="Times New Roman" w:cs="Times New Roman"/>
          <w:sz w:val="30"/>
          <w:szCs w:val="30"/>
          <w:lang w:eastAsia="ru-RU"/>
        </w:rPr>
        <w:t>;</w:t>
      </w:r>
    </w:p>
    <w:p w14:paraId="4DB77E3B" w14:textId="524F76E5" w:rsidR="00FE5F66" w:rsidRPr="006E22EF" w:rsidRDefault="00816C19" w:rsidP="00816C1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решени</w:t>
      </w:r>
      <w:r w:rsidR="00502D64" w:rsidRPr="006E22EF">
        <w:rPr>
          <w:rFonts w:ascii="Times New Roman" w:eastAsia="Times New Roman" w:hAnsi="Times New Roman" w:cs="Times New Roman"/>
          <w:sz w:val="30"/>
          <w:szCs w:val="30"/>
          <w:lang w:eastAsia="ru-RU"/>
        </w:rPr>
        <w:t>ями</w:t>
      </w:r>
      <w:proofErr w:type="gramEnd"/>
      <w:r w:rsidRPr="006E22EF">
        <w:rPr>
          <w:rFonts w:ascii="Times New Roman" w:eastAsia="Times New Roman" w:hAnsi="Times New Roman" w:cs="Times New Roman"/>
          <w:sz w:val="30"/>
          <w:szCs w:val="30"/>
          <w:lang w:eastAsia="ru-RU"/>
        </w:rPr>
        <w:t xml:space="preserve"> руководител</w:t>
      </w:r>
      <w:r w:rsidR="00BE3FF2" w:rsidRPr="006E22EF">
        <w:rPr>
          <w:rFonts w:ascii="Times New Roman" w:eastAsia="Times New Roman" w:hAnsi="Times New Roman" w:cs="Times New Roman"/>
          <w:sz w:val="30"/>
          <w:szCs w:val="30"/>
          <w:lang w:eastAsia="ru-RU"/>
        </w:rPr>
        <w:t>я</w:t>
      </w:r>
      <w:r w:rsidRPr="006E22EF">
        <w:rPr>
          <w:rFonts w:ascii="Times New Roman" w:eastAsia="Times New Roman" w:hAnsi="Times New Roman" w:cs="Times New Roman"/>
          <w:sz w:val="30"/>
          <w:szCs w:val="30"/>
          <w:lang w:eastAsia="ru-RU"/>
        </w:rPr>
        <w:t xml:space="preserve"> </w:t>
      </w:r>
      <w:r w:rsidR="00BE3FF2" w:rsidRPr="006E22EF">
        <w:rPr>
          <w:rFonts w:ascii="Times New Roman" w:eastAsia="Times New Roman" w:hAnsi="Times New Roman" w:cs="Times New Roman"/>
          <w:sz w:val="30"/>
          <w:szCs w:val="30"/>
          <w:lang w:eastAsia="ru-RU"/>
        </w:rPr>
        <w:t xml:space="preserve">резидента технопарка </w:t>
      </w:r>
      <w:r w:rsidRPr="006E22EF">
        <w:rPr>
          <w:rFonts w:ascii="Times New Roman" w:eastAsia="Times New Roman" w:hAnsi="Times New Roman" w:cs="Times New Roman"/>
          <w:sz w:val="30"/>
          <w:szCs w:val="30"/>
          <w:lang w:eastAsia="ru-RU"/>
        </w:rPr>
        <w:t>об отнесении продукции к инновационной</w:t>
      </w:r>
      <w:r w:rsidR="00FE5F66" w:rsidRPr="006E22EF">
        <w:rPr>
          <w:rFonts w:ascii="Times New Roman" w:eastAsia="Times New Roman" w:hAnsi="Times New Roman" w:cs="Times New Roman"/>
          <w:sz w:val="30"/>
          <w:szCs w:val="30"/>
          <w:lang w:eastAsia="ru-RU"/>
        </w:rPr>
        <w:t>;</w:t>
      </w:r>
      <w:r w:rsidRPr="006E22EF">
        <w:rPr>
          <w:rFonts w:ascii="Times New Roman" w:eastAsia="Times New Roman" w:hAnsi="Times New Roman" w:cs="Times New Roman"/>
          <w:sz w:val="30"/>
          <w:szCs w:val="30"/>
          <w:lang w:eastAsia="ru-RU"/>
        </w:rPr>
        <w:t xml:space="preserve"> </w:t>
      </w:r>
    </w:p>
    <w:p w14:paraId="0D98A523" w14:textId="4B75DE46" w:rsidR="00112146" w:rsidRPr="006E22EF" w:rsidRDefault="00502D64" w:rsidP="0011214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sz w:val="30"/>
          <w:szCs w:val="30"/>
          <w:lang w:eastAsia="ru-RU"/>
        </w:rPr>
      </w:pPr>
      <w:proofErr w:type="gramStart"/>
      <w:r w:rsidRPr="006E22EF">
        <w:rPr>
          <w:rFonts w:ascii="Times New Roman" w:eastAsia="Times New Roman" w:hAnsi="Times New Roman" w:cs="Times New Roman"/>
          <w:sz w:val="30"/>
          <w:szCs w:val="30"/>
          <w:lang w:eastAsia="ru-RU"/>
        </w:rPr>
        <w:t>решениями</w:t>
      </w:r>
      <w:proofErr w:type="gramEnd"/>
      <w:r w:rsidRPr="006E22EF">
        <w:rPr>
          <w:rFonts w:ascii="Times New Roman" w:eastAsia="Times New Roman" w:hAnsi="Times New Roman" w:cs="Times New Roman"/>
          <w:sz w:val="30"/>
          <w:szCs w:val="30"/>
          <w:lang w:eastAsia="ru-RU"/>
        </w:rPr>
        <w:t xml:space="preserve"> </w:t>
      </w:r>
      <w:r w:rsidR="00D425DD" w:rsidRPr="006E22EF">
        <w:rPr>
          <w:rFonts w:ascii="Times New Roman" w:eastAsia="Times New Roman" w:hAnsi="Times New Roman" w:cs="Times New Roman"/>
          <w:sz w:val="30"/>
          <w:szCs w:val="30"/>
          <w:lang w:eastAsia="ru-RU"/>
        </w:rPr>
        <w:t xml:space="preserve">об установлении режима коммерческой тайны </w:t>
      </w:r>
      <w:r w:rsidR="00877E87">
        <w:rPr>
          <w:rFonts w:ascii="Times New Roman" w:eastAsia="Times New Roman" w:hAnsi="Times New Roman" w:cs="Times New Roman"/>
          <w:sz w:val="30"/>
          <w:szCs w:val="30"/>
          <w:lang w:eastAsia="ru-RU"/>
        </w:rPr>
        <w:br/>
      </w:r>
      <w:r w:rsidR="00D425DD" w:rsidRPr="006E22EF">
        <w:rPr>
          <w:rFonts w:ascii="Times New Roman" w:eastAsia="Times New Roman" w:hAnsi="Times New Roman" w:cs="Times New Roman"/>
          <w:sz w:val="30"/>
          <w:szCs w:val="30"/>
          <w:lang w:eastAsia="ru-RU"/>
        </w:rPr>
        <w:t xml:space="preserve">в отношении </w:t>
      </w:r>
      <w:r w:rsidR="00816C19" w:rsidRPr="006E22EF">
        <w:rPr>
          <w:rFonts w:ascii="Times New Roman" w:eastAsia="Times New Roman" w:hAnsi="Times New Roman" w:cs="Times New Roman"/>
          <w:sz w:val="30"/>
          <w:szCs w:val="30"/>
          <w:lang w:eastAsia="ru-RU"/>
        </w:rPr>
        <w:t>секрет</w:t>
      </w:r>
      <w:r w:rsidR="00D425DD" w:rsidRPr="006E22EF">
        <w:rPr>
          <w:rFonts w:ascii="Times New Roman" w:eastAsia="Times New Roman" w:hAnsi="Times New Roman" w:cs="Times New Roman"/>
          <w:sz w:val="30"/>
          <w:szCs w:val="30"/>
          <w:lang w:eastAsia="ru-RU"/>
        </w:rPr>
        <w:t>ов</w:t>
      </w:r>
      <w:r w:rsidR="00816C19" w:rsidRPr="006E22EF">
        <w:rPr>
          <w:rFonts w:ascii="Times New Roman" w:eastAsia="Times New Roman" w:hAnsi="Times New Roman" w:cs="Times New Roman"/>
          <w:sz w:val="30"/>
          <w:szCs w:val="30"/>
          <w:lang w:eastAsia="ru-RU"/>
        </w:rPr>
        <w:t xml:space="preserve"> производства (ноу-хау) в том случае, если секрет производства (ноу-хау) является составной частью предмета договора и в рамках данного договора невозможно разделить затраты</w:t>
      </w:r>
      <w:r w:rsidR="00112146" w:rsidRPr="006E22EF">
        <w:rPr>
          <w:rFonts w:ascii="Times New Roman" w:eastAsia="Times New Roman" w:hAnsi="Times New Roman" w:cs="Times New Roman"/>
          <w:sz w:val="30"/>
          <w:szCs w:val="30"/>
          <w:lang w:eastAsia="ru-RU"/>
        </w:rPr>
        <w:t>.</w:t>
      </w:r>
    </w:p>
    <w:p w14:paraId="1EDC95C1" w14:textId="4E99B147" w:rsidR="00FB698A" w:rsidRPr="006E22EF" w:rsidRDefault="00EC5031" w:rsidP="00FB698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lastRenderedPageBreak/>
        <w:t>2</w:t>
      </w:r>
      <w:r w:rsidR="00C00975" w:rsidRPr="006E22EF">
        <w:rPr>
          <w:rFonts w:ascii="Times New Roman" w:eastAsia="Times New Roman" w:hAnsi="Times New Roman" w:cs="Times New Roman"/>
          <w:sz w:val="30"/>
          <w:szCs w:val="30"/>
          <w:lang w:eastAsia="ru-RU"/>
        </w:rPr>
        <w:t>1</w:t>
      </w:r>
      <w:r w:rsidR="008C50D8" w:rsidRPr="006E22EF">
        <w:rPr>
          <w:rFonts w:ascii="Times New Roman" w:eastAsia="Times New Roman" w:hAnsi="Times New Roman" w:cs="Times New Roman"/>
          <w:sz w:val="30"/>
          <w:szCs w:val="30"/>
          <w:lang w:eastAsia="ru-RU"/>
        </w:rPr>
        <w:t>.  </w:t>
      </w:r>
      <w:r w:rsidR="00FB698A" w:rsidRPr="006E22EF">
        <w:rPr>
          <w:rFonts w:ascii="Times New Roman" w:eastAsia="Times New Roman" w:hAnsi="Times New Roman" w:cs="Times New Roman"/>
          <w:sz w:val="30"/>
          <w:szCs w:val="30"/>
          <w:lang w:eastAsia="ru-RU"/>
        </w:rPr>
        <w:t xml:space="preserve">В качестве критерия </w:t>
      </w:r>
      <w:proofErr w:type="spellStart"/>
      <w:r w:rsidR="00FB698A" w:rsidRPr="006E22EF">
        <w:rPr>
          <w:rFonts w:ascii="Times New Roman" w:eastAsia="Times New Roman" w:hAnsi="Times New Roman" w:cs="Times New Roman"/>
          <w:sz w:val="30"/>
          <w:szCs w:val="30"/>
          <w:lang w:eastAsia="ru-RU"/>
        </w:rPr>
        <w:t>инновационности</w:t>
      </w:r>
      <w:proofErr w:type="spellEnd"/>
      <w:r w:rsidR="00FB698A" w:rsidRPr="006E22EF">
        <w:rPr>
          <w:rFonts w:ascii="Times New Roman" w:eastAsia="Times New Roman" w:hAnsi="Times New Roman" w:cs="Times New Roman"/>
          <w:sz w:val="30"/>
          <w:szCs w:val="30"/>
          <w:lang w:eastAsia="ru-RU"/>
        </w:rPr>
        <w:t xml:space="preserve"> целесообразно рассматривать новизну (значительное улучшения) продукции для </w:t>
      </w:r>
      <w:r w:rsidR="00677A35" w:rsidRPr="006E22EF">
        <w:rPr>
          <w:rFonts w:ascii="Times New Roman" w:eastAsia="Times New Roman" w:hAnsi="Times New Roman" w:cs="Times New Roman"/>
          <w:sz w:val="30"/>
          <w:szCs w:val="30"/>
          <w:lang w:eastAsia="ru-RU"/>
        </w:rPr>
        <w:t xml:space="preserve">юридических лиц или </w:t>
      </w:r>
      <w:r w:rsidR="00FB698A" w:rsidRPr="006E22EF">
        <w:rPr>
          <w:rFonts w:ascii="Times New Roman" w:eastAsia="Times New Roman" w:hAnsi="Times New Roman" w:cs="Times New Roman"/>
          <w:sz w:val="30"/>
          <w:szCs w:val="30"/>
          <w:lang w:eastAsia="ru-RU"/>
        </w:rPr>
        <w:t>индивидуальны</w:t>
      </w:r>
      <w:r w:rsidR="00677A35" w:rsidRPr="006E22EF">
        <w:rPr>
          <w:rFonts w:ascii="Times New Roman" w:eastAsia="Times New Roman" w:hAnsi="Times New Roman" w:cs="Times New Roman"/>
          <w:sz w:val="30"/>
          <w:szCs w:val="30"/>
          <w:lang w:eastAsia="ru-RU"/>
        </w:rPr>
        <w:t>х</w:t>
      </w:r>
      <w:r w:rsidR="00FB698A" w:rsidRPr="006E22EF">
        <w:rPr>
          <w:rFonts w:ascii="Times New Roman" w:eastAsia="Times New Roman" w:hAnsi="Times New Roman" w:cs="Times New Roman"/>
          <w:sz w:val="30"/>
          <w:szCs w:val="30"/>
          <w:lang w:eastAsia="ru-RU"/>
        </w:rPr>
        <w:t xml:space="preserve"> предпринимател</w:t>
      </w:r>
      <w:r w:rsidR="00677A35" w:rsidRPr="006E22EF">
        <w:rPr>
          <w:rFonts w:ascii="Times New Roman" w:eastAsia="Times New Roman" w:hAnsi="Times New Roman" w:cs="Times New Roman"/>
          <w:sz w:val="30"/>
          <w:szCs w:val="30"/>
          <w:lang w:eastAsia="ru-RU"/>
        </w:rPr>
        <w:t>ей</w:t>
      </w:r>
      <w:r w:rsidR="00FB698A" w:rsidRPr="006E22EF">
        <w:rPr>
          <w:rFonts w:ascii="Times New Roman" w:eastAsia="Times New Roman" w:hAnsi="Times New Roman" w:cs="Times New Roman"/>
          <w:sz w:val="30"/>
          <w:szCs w:val="30"/>
          <w:lang w:eastAsia="ru-RU"/>
        </w:rPr>
        <w:t>.</w:t>
      </w:r>
    </w:p>
    <w:p w14:paraId="62D07726" w14:textId="12653C25" w:rsidR="00082E3C" w:rsidRPr="006E22EF" w:rsidRDefault="00B26271" w:rsidP="00082E3C">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К новой рекомендуется относить продукцию, которая соответствует новому для организации (индивидуального предпринимателя) девятизначному коду продукции, определенному по ОК РБ 007-2012</w:t>
      </w:r>
      <w:r w:rsidR="00B82572" w:rsidRPr="006E22EF">
        <w:rPr>
          <w:rFonts w:ascii="Times New Roman" w:eastAsia="Times New Roman" w:hAnsi="Times New Roman" w:cs="Times New Roman"/>
          <w:sz w:val="30"/>
          <w:szCs w:val="30"/>
          <w:lang w:eastAsia="ru-RU"/>
        </w:rPr>
        <w:t>.</w:t>
      </w:r>
    </w:p>
    <w:p w14:paraId="4302C2DA" w14:textId="2F493B5B" w:rsidR="00030CC2" w:rsidRPr="006E22EF" w:rsidRDefault="00EC5031" w:rsidP="00F8412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E22EF">
        <w:rPr>
          <w:rFonts w:ascii="Times New Roman" w:eastAsia="Times New Roman" w:hAnsi="Times New Roman" w:cs="Times New Roman"/>
          <w:sz w:val="30"/>
          <w:szCs w:val="30"/>
          <w:lang w:eastAsia="ru-RU"/>
        </w:rPr>
        <w:t>2</w:t>
      </w:r>
      <w:r w:rsidR="00C00975" w:rsidRPr="006E22EF">
        <w:rPr>
          <w:rFonts w:ascii="Times New Roman" w:eastAsia="Times New Roman" w:hAnsi="Times New Roman" w:cs="Times New Roman"/>
          <w:sz w:val="30"/>
          <w:szCs w:val="30"/>
          <w:lang w:eastAsia="ru-RU"/>
        </w:rPr>
        <w:t>2</w:t>
      </w:r>
      <w:r w:rsidR="00030CC2" w:rsidRPr="006E22EF">
        <w:rPr>
          <w:rFonts w:ascii="Times New Roman" w:eastAsia="Times New Roman" w:hAnsi="Times New Roman" w:cs="Times New Roman"/>
          <w:sz w:val="30"/>
          <w:szCs w:val="30"/>
          <w:lang w:eastAsia="ru-RU"/>
        </w:rPr>
        <w:t>. </w:t>
      </w:r>
      <w:r w:rsidR="00FB698A" w:rsidRPr="006E22EF">
        <w:rPr>
          <w:rFonts w:ascii="Times New Roman" w:eastAsia="Times New Roman" w:hAnsi="Times New Roman" w:cs="Times New Roman"/>
          <w:sz w:val="30"/>
          <w:szCs w:val="30"/>
          <w:lang w:eastAsia="ru-RU"/>
        </w:rPr>
        <w:t>Н</w:t>
      </w:r>
      <w:r w:rsidR="00B26271" w:rsidRPr="006E22EF">
        <w:rPr>
          <w:rFonts w:ascii="Times New Roman" w:eastAsia="Times New Roman" w:hAnsi="Times New Roman" w:cs="Times New Roman"/>
          <w:sz w:val="30"/>
          <w:szCs w:val="30"/>
          <w:lang w:eastAsia="ru-RU"/>
        </w:rPr>
        <w:t xml:space="preserve">е рекомендуется относить </w:t>
      </w:r>
      <w:r w:rsidR="00030CC2" w:rsidRPr="006E22EF">
        <w:rPr>
          <w:rFonts w:ascii="Times New Roman" w:eastAsia="Times New Roman" w:hAnsi="Times New Roman" w:cs="Times New Roman"/>
          <w:sz w:val="30"/>
          <w:szCs w:val="30"/>
          <w:lang w:eastAsia="ru-RU"/>
        </w:rPr>
        <w:t>продукцию</w:t>
      </w:r>
      <w:r w:rsidR="00FB698A" w:rsidRPr="006E22EF">
        <w:rPr>
          <w:rFonts w:ascii="Times New Roman" w:eastAsia="Times New Roman" w:hAnsi="Times New Roman" w:cs="Times New Roman"/>
          <w:sz w:val="30"/>
          <w:szCs w:val="30"/>
          <w:lang w:eastAsia="ru-RU"/>
        </w:rPr>
        <w:t xml:space="preserve"> к категории «инновационная»</w:t>
      </w:r>
      <w:r w:rsidR="00030CC2" w:rsidRPr="006E22EF">
        <w:rPr>
          <w:rFonts w:ascii="Times New Roman" w:eastAsia="Times New Roman" w:hAnsi="Times New Roman" w:cs="Times New Roman"/>
          <w:sz w:val="30"/>
          <w:szCs w:val="30"/>
          <w:lang w:eastAsia="ru-RU"/>
        </w:rPr>
        <w:t>, которая хотя и является новой (значительно улучшенной) для организации, но одновременно соответствует двум критериям:</w:t>
      </w:r>
    </w:p>
    <w:p w14:paraId="6A9532C9" w14:textId="55FF2647" w:rsidR="00030CC2" w:rsidRPr="006E22EF" w:rsidRDefault="00030CC2" w:rsidP="00F8412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не</w:t>
      </w:r>
      <w:proofErr w:type="gramEnd"/>
      <w:r w:rsidRPr="006E22EF">
        <w:rPr>
          <w:rFonts w:ascii="Times New Roman" w:eastAsia="Times New Roman" w:hAnsi="Times New Roman" w:cs="Times New Roman"/>
          <w:sz w:val="30"/>
          <w:szCs w:val="30"/>
          <w:lang w:eastAsia="ru-RU"/>
        </w:rPr>
        <w:t xml:space="preserve"> является новой (значительно улучшенной) для Республики Беларусь;</w:t>
      </w:r>
    </w:p>
    <w:p w14:paraId="18DA2181" w14:textId="26F3059A" w:rsidR="00EC5031" w:rsidRPr="006E22EF" w:rsidRDefault="00030CC2" w:rsidP="00DB556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6E22EF">
        <w:rPr>
          <w:rFonts w:ascii="Times New Roman" w:eastAsia="Times New Roman" w:hAnsi="Times New Roman" w:cs="Times New Roman"/>
          <w:sz w:val="30"/>
          <w:szCs w:val="30"/>
          <w:lang w:eastAsia="ru-RU"/>
        </w:rPr>
        <w:t>является</w:t>
      </w:r>
      <w:proofErr w:type="gramEnd"/>
      <w:r w:rsidRPr="006E22EF">
        <w:rPr>
          <w:rFonts w:ascii="Times New Roman" w:eastAsia="Times New Roman" w:hAnsi="Times New Roman" w:cs="Times New Roman"/>
          <w:sz w:val="30"/>
          <w:szCs w:val="30"/>
          <w:lang w:eastAsia="ru-RU"/>
        </w:rPr>
        <w:t xml:space="preserve"> менее технологичной по сравнению с продукцией, производившейся организацией ранее.</w:t>
      </w:r>
    </w:p>
    <w:p w14:paraId="1FD81208" w14:textId="67E41B83" w:rsidR="00030CC2" w:rsidRPr="006E22EF" w:rsidRDefault="00030CC2" w:rsidP="00F721A7">
      <w:pPr>
        <w:shd w:val="clear" w:color="auto" w:fill="FFFFFF" w:themeFill="background1"/>
        <w:autoSpaceDE w:val="0"/>
        <w:autoSpaceDN w:val="0"/>
        <w:adjustRightInd w:val="0"/>
        <w:spacing w:before="120" w:after="0" w:line="240" w:lineRule="auto"/>
        <w:ind w:firstLine="709"/>
        <w:jc w:val="both"/>
        <w:rPr>
          <w:rFonts w:ascii="Times New Roman" w:eastAsia="Times New Roman" w:hAnsi="Times New Roman" w:cs="Times New Roman"/>
          <w:b/>
          <w:bCs/>
          <w:i/>
          <w:iCs/>
          <w:sz w:val="28"/>
          <w:szCs w:val="28"/>
          <w:lang w:eastAsia="ru-RU"/>
        </w:rPr>
      </w:pPr>
      <w:proofErr w:type="spellStart"/>
      <w:r w:rsidRPr="006E22EF">
        <w:rPr>
          <w:rFonts w:ascii="Times New Roman" w:eastAsia="Times New Roman" w:hAnsi="Times New Roman" w:cs="Times New Roman"/>
          <w:b/>
          <w:bCs/>
          <w:i/>
          <w:iCs/>
          <w:sz w:val="28"/>
          <w:szCs w:val="28"/>
          <w:lang w:eastAsia="ru-RU"/>
        </w:rPr>
        <w:t>Справочно</w:t>
      </w:r>
      <w:proofErr w:type="spellEnd"/>
      <w:r w:rsidRPr="006E22EF">
        <w:rPr>
          <w:rFonts w:ascii="Times New Roman" w:eastAsia="Times New Roman" w:hAnsi="Times New Roman" w:cs="Times New Roman"/>
          <w:b/>
          <w:bCs/>
          <w:i/>
          <w:iCs/>
          <w:sz w:val="28"/>
          <w:szCs w:val="28"/>
          <w:lang w:eastAsia="ru-RU"/>
        </w:rPr>
        <w:t xml:space="preserve">. </w:t>
      </w:r>
    </w:p>
    <w:p w14:paraId="213E85A4" w14:textId="14F207A6" w:rsidR="00A0396A" w:rsidRPr="006E22EF" w:rsidRDefault="00B26271" w:rsidP="00DB5567">
      <w:pPr>
        <w:shd w:val="clear" w:color="auto" w:fill="FFFFFF" w:themeFill="background1"/>
        <w:autoSpaceDE w:val="0"/>
        <w:autoSpaceDN w:val="0"/>
        <w:adjustRightInd w:val="0"/>
        <w:spacing w:after="0" w:line="240" w:lineRule="exact"/>
        <w:ind w:firstLine="709"/>
        <w:jc w:val="both"/>
        <w:rPr>
          <w:rFonts w:ascii="Times New Roman" w:eastAsia="Times New Roman" w:hAnsi="Times New Roman" w:cs="Times New Roman"/>
          <w:i/>
          <w:iCs/>
          <w:sz w:val="28"/>
          <w:szCs w:val="28"/>
          <w:lang w:eastAsia="ru-RU"/>
        </w:rPr>
      </w:pPr>
      <w:r w:rsidRPr="006E22EF">
        <w:rPr>
          <w:rFonts w:ascii="Times New Roman" w:eastAsia="Times New Roman" w:hAnsi="Times New Roman" w:cs="Times New Roman"/>
          <w:i/>
          <w:iCs/>
          <w:sz w:val="28"/>
          <w:szCs w:val="28"/>
          <w:lang w:eastAsia="ru-RU"/>
        </w:rPr>
        <w:t>Такое</w:t>
      </w:r>
      <w:r w:rsidR="00164E78" w:rsidRPr="006E22EF">
        <w:rPr>
          <w:rFonts w:ascii="Times New Roman" w:eastAsia="Times New Roman" w:hAnsi="Times New Roman" w:cs="Times New Roman"/>
          <w:i/>
          <w:iCs/>
          <w:sz w:val="28"/>
          <w:szCs w:val="28"/>
          <w:lang w:eastAsia="ru-RU"/>
        </w:rPr>
        <w:t xml:space="preserve"> ограничение связано с</w:t>
      </w:r>
      <w:r w:rsidRPr="006E22EF">
        <w:rPr>
          <w:rFonts w:ascii="Times New Roman" w:eastAsia="Times New Roman" w:hAnsi="Times New Roman" w:cs="Times New Roman"/>
          <w:i/>
          <w:iCs/>
          <w:sz w:val="28"/>
          <w:szCs w:val="28"/>
          <w:lang w:eastAsia="ru-RU"/>
        </w:rPr>
        <w:t>о</w:t>
      </w:r>
      <w:r w:rsidR="00164E78" w:rsidRPr="006E22EF">
        <w:rPr>
          <w:rFonts w:ascii="Times New Roman" w:eastAsia="Times New Roman" w:hAnsi="Times New Roman" w:cs="Times New Roman"/>
          <w:i/>
          <w:iCs/>
          <w:sz w:val="28"/>
          <w:szCs w:val="28"/>
          <w:lang w:eastAsia="ru-RU"/>
        </w:rPr>
        <w:t xml:space="preserve"> случаями, когда предприятия </w:t>
      </w:r>
      <w:r w:rsidRPr="006E22EF">
        <w:rPr>
          <w:rFonts w:ascii="Times New Roman" w:eastAsia="Times New Roman" w:hAnsi="Times New Roman" w:cs="Times New Roman"/>
          <w:i/>
          <w:iCs/>
          <w:sz w:val="28"/>
          <w:szCs w:val="28"/>
          <w:lang w:eastAsia="ru-RU"/>
        </w:rPr>
        <w:t>при</w:t>
      </w:r>
      <w:r w:rsidR="00164E78" w:rsidRPr="006E22EF">
        <w:rPr>
          <w:rFonts w:ascii="Times New Roman" w:eastAsia="Times New Roman" w:hAnsi="Times New Roman" w:cs="Times New Roman"/>
          <w:i/>
          <w:iCs/>
          <w:sz w:val="28"/>
          <w:szCs w:val="28"/>
          <w:lang w:eastAsia="ru-RU"/>
        </w:rPr>
        <w:t xml:space="preserve"> отсутстви</w:t>
      </w:r>
      <w:r w:rsidRPr="006E22EF">
        <w:rPr>
          <w:rFonts w:ascii="Times New Roman" w:eastAsia="Times New Roman" w:hAnsi="Times New Roman" w:cs="Times New Roman"/>
          <w:i/>
          <w:iCs/>
          <w:sz w:val="28"/>
          <w:szCs w:val="28"/>
          <w:lang w:eastAsia="ru-RU"/>
        </w:rPr>
        <w:t>и</w:t>
      </w:r>
      <w:r w:rsidR="00164E78" w:rsidRPr="006E22EF">
        <w:rPr>
          <w:rFonts w:ascii="Times New Roman" w:eastAsia="Times New Roman" w:hAnsi="Times New Roman" w:cs="Times New Roman"/>
          <w:i/>
          <w:iCs/>
          <w:sz w:val="28"/>
          <w:szCs w:val="28"/>
          <w:lang w:eastAsia="ru-RU"/>
        </w:rPr>
        <w:t xml:space="preserve"> спроса на </w:t>
      </w:r>
      <w:r w:rsidRPr="006E22EF">
        <w:rPr>
          <w:rFonts w:ascii="Times New Roman" w:eastAsia="Times New Roman" w:hAnsi="Times New Roman" w:cs="Times New Roman"/>
          <w:i/>
          <w:iCs/>
          <w:sz w:val="28"/>
          <w:szCs w:val="28"/>
          <w:lang w:eastAsia="ru-RU"/>
        </w:rPr>
        <w:t xml:space="preserve">высокотехнологичную </w:t>
      </w:r>
      <w:r w:rsidR="00164E78" w:rsidRPr="006E22EF">
        <w:rPr>
          <w:rFonts w:ascii="Times New Roman" w:eastAsia="Times New Roman" w:hAnsi="Times New Roman" w:cs="Times New Roman"/>
          <w:i/>
          <w:iCs/>
          <w:sz w:val="28"/>
          <w:szCs w:val="28"/>
          <w:lang w:eastAsia="ru-RU"/>
        </w:rPr>
        <w:t>продукцию осваивают производств</w:t>
      </w:r>
      <w:r w:rsidR="00030CC2" w:rsidRPr="006E22EF">
        <w:rPr>
          <w:rFonts w:ascii="Times New Roman" w:eastAsia="Times New Roman" w:hAnsi="Times New Roman" w:cs="Times New Roman"/>
          <w:i/>
          <w:iCs/>
          <w:sz w:val="28"/>
          <w:szCs w:val="28"/>
          <w:lang w:eastAsia="ru-RU"/>
        </w:rPr>
        <w:t>о</w:t>
      </w:r>
      <w:r w:rsidR="00164E78" w:rsidRPr="006E22EF">
        <w:rPr>
          <w:rFonts w:ascii="Times New Roman" w:eastAsia="Times New Roman" w:hAnsi="Times New Roman" w:cs="Times New Roman"/>
          <w:i/>
          <w:iCs/>
          <w:sz w:val="28"/>
          <w:szCs w:val="28"/>
          <w:lang w:eastAsia="ru-RU"/>
        </w:rPr>
        <w:t xml:space="preserve"> менее технологичных видов товаров. Например, машиностроительный завод начинает производить кастрюли или лопаты, которые по своим характеристикам ничем не отличаются от существующей на рынке продукции. В таких случаях, </w:t>
      </w:r>
      <w:r w:rsidR="00401960" w:rsidRPr="006E22EF">
        <w:rPr>
          <w:rFonts w:ascii="Times New Roman" w:eastAsia="Times New Roman" w:hAnsi="Times New Roman" w:cs="Times New Roman"/>
          <w:i/>
          <w:iCs/>
          <w:sz w:val="28"/>
          <w:szCs w:val="28"/>
          <w:lang w:eastAsia="ru-RU"/>
        </w:rPr>
        <w:t>действительно, несмотря на то что</w:t>
      </w:r>
      <w:r w:rsidR="00164E78" w:rsidRPr="006E22EF">
        <w:rPr>
          <w:rFonts w:ascii="Times New Roman" w:eastAsia="Times New Roman" w:hAnsi="Times New Roman" w:cs="Times New Roman"/>
          <w:i/>
          <w:iCs/>
          <w:sz w:val="28"/>
          <w:szCs w:val="28"/>
          <w:lang w:eastAsia="ru-RU"/>
        </w:rPr>
        <w:t xml:space="preserve"> указанные товары являются новыми для </w:t>
      </w:r>
      <w:r w:rsidRPr="006E22EF">
        <w:rPr>
          <w:rFonts w:ascii="Times New Roman" w:eastAsia="Times New Roman" w:hAnsi="Times New Roman" w:cs="Times New Roman"/>
          <w:i/>
          <w:iCs/>
          <w:sz w:val="28"/>
          <w:szCs w:val="28"/>
          <w:lang w:eastAsia="ru-RU"/>
        </w:rPr>
        <w:t>завода</w:t>
      </w:r>
      <w:r w:rsidR="00164E78" w:rsidRPr="006E22EF">
        <w:rPr>
          <w:rFonts w:ascii="Times New Roman" w:eastAsia="Times New Roman" w:hAnsi="Times New Roman" w:cs="Times New Roman"/>
          <w:i/>
          <w:iCs/>
          <w:sz w:val="28"/>
          <w:szCs w:val="28"/>
          <w:lang w:eastAsia="ru-RU"/>
        </w:rPr>
        <w:t xml:space="preserve">, их сложно назвать инновационными. </w:t>
      </w:r>
    </w:p>
    <w:p w14:paraId="72418775" w14:textId="609DFD9D" w:rsidR="005674AF" w:rsidRPr="00DB5567" w:rsidRDefault="00EC5031" w:rsidP="00F721A7">
      <w:pPr>
        <w:shd w:val="clear" w:color="auto" w:fill="FFFFFF" w:themeFill="background1"/>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30"/>
          <w:szCs w:val="30"/>
          <w:lang w:eastAsia="ru-RU"/>
        </w:rPr>
      </w:pPr>
      <w:r w:rsidRPr="006E22EF">
        <w:rPr>
          <w:rFonts w:ascii="Times New Roman" w:eastAsia="Times New Roman" w:hAnsi="Times New Roman" w:cs="Times New Roman"/>
          <w:sz w:val="30"/>
          <w:szCs w:val="30"/>
          <w:lang w:eastAsia="ru-RU"/>
        </w:rPr>
        <w:t>2</w:t>
      </w:r>
      <w:r w:rsidR="00C00975" w:rsidRPr="006E22EF">
        <w:rPr>
          <w:rFonts w:ascii="Times New Roman" w:eastAsia="Times New Roman" w:hAnsi="Times New Roman" w:cs="Times New Roman"/>
          <w:sz w:val="30"/>
          <w:szCs w:val="30"/>
          <w:lang w:eastAsia="ru-RU"/>
        </w:rPr>
        <w:t>3</w:t>
      </w:r>
      <w:r w:rsidR="008E0C1F" w:rsidRPr="006E22EF">
        <w:rPr>
          <w:rFonts w:ascii="Times New Roman" w:eastAsia="Times New Roman" w:hAnsi="Times New Roman" w:cs="Times New Roman"/>
          <w:sz w:val="30"/>
          <w:szCs w:val="30"/>
          <w:lang w:eastAsia="ru-RU"/>
        </w:rPr>
        <w:t>.</w:t>
      </w:r>
      <w:r w:rsidR="003D55FB" w:rsidRPr="006E22EF">
        <w:rPr>
          <w:rFonts w:ascii="Times New Roman" w:eastAsia="Times New Roman" w:hAnsi="Times New Roman" w:cs="Times New Roman"/>
          <w:sz w:val="30"/>
          <w:szCs w:val="30"/>
          <w:lang w:eastAsia="ru-RU"/>
        </w:rPr>
        <w:t> </w:t>
      </w:r>
      <w:r w:rsidR="006A779C" w:rsidRPr="006E22EF">
        <w:rPr>
          <w:rFonts w:ascii="Times New Roman" w:eastAsia="Times New Roman" w:hAnsi="Times New Roman" w:cs="Times New Roman"/>
          <w:sz w:val="30"/>
          <w:szCs w:val="30"/>
          <w:lang w:eastAsia="ru-RU"/>
        </w:rPr>
        <w:t>П</w:t>
      </w:r>
      <w:r w:rsidR="00164E78" w:rsidRPr="006E22EF">
        <w:rPr>
          <w:rFonts w:ascii="Times New Roman" w:eastAsia="Times New Roman" w:hAnsi="Times New Roman" w:cs="Times New Roman"/>
          <w:sz w:val="30"/>
          <w:szCs w:val="30"/>
          <w:lang w:eastAsia="ru-RU"/>
        </w:rPr>
        <w:t>ри отнесении</w:t>
      </w:r>
      <w:r w:rsidR="006A779C" w:rsidRPr="006E22EF">
        <w:rPr>
          <w:rFonts w:ascii="Times New Roman" w:eastAsia="Times New Roman" w:hAnsi="Times New Roman" w:cs="Times New Roman"/>
          <w:sz w:val="30"/>
          <w:szCs w:val="30"/>
          <w:lang w:eastAsia="ru-RU"/>
        </w:rPr>
        <w:t xml:space="preserve"> </w:t>
      </w:r>
      <w:r w:rsidR="003D55FB" w:rsidRPr="006E22EF">
        <w:rPr>
          <w:rFonts w:ascii="Times New Roman" w:eastAsia="Times New Roman" w:hAnsi="Times New Roman" w:cs="Times New Roman"/>
          <w:sz w:val="30"/>
          <w:szCs w:val="30"/>
          <w:lang w:eastAsia="ru-RU"/>
        </w:rPr>
        <w:t>к категории «инновационной» продукции</w:t>
      </w:r>
      <w:r w:rsidR="005674AF" w:rsidRPr="006E22EF">
        <w:rPr>
          <w:rFonts w:ascii="Times New Roman" w:eastAsia="Times New Roman" w:hAnsi="Times New Roman" w:cs="Times New Roman"/>
          <w:sz w:val="30"/>
          <w:szCs w:val="30"/>
          <w:lang w:eastAsia="ru-RU"/>
        </w:rPr>
        <w:t xml:space="preserve">, </w:t>
      </w:r>
      <w:r w:rsidR="003D55FB" w:rsidRPr="006E22EF">
        <w:rPr>
          <w:rFonts w:ascii="Times New Roman" w:eastAsia="Times New Roman" w:hAnsi="Times New Roman" w:cs="Times New Roman"/>
          <w:sz w:val="30"/>
          <w:szCs w:val="30"/>
          <w:lang w:eastAsia="ru-RU"/>
        </w:rPr>
        <w:t>подвергшейся улучшению</w:t>
      </w:r>
      <w:r w:rsidR="00143CF2" w:rsidRPr="006E22EF">
        <w:rPr>
          <w:rFonts w:ascii="Times New Roman" w:eastAsia="Times New Roman" w:hAnsi="Times New Roman" w:cs="Times New Roman"/>
          <w:color w:val="000000" w:themeColor="text1"/>
          <w:sz w:val="30"/>
          <w:szCs w:val="30"/>
          <w:lang w:eastAsia="ru-RU"/>
        </w:rPr>
        <w:t xml:space="preserve"> и</w:t>
      </w:r>
      <w:r w:rsidR="005674AF" w:rsidRPr="006E22EF">
        <w:rPr>
          <w:rFonts w:ascii="Times New Roman" w:eastAsia="Times New Roman" w:hAnsi="Times New Roman" w:cs="Times New Roman"/>
          <w:color w:val="000000" w:themeColor="text1"/>
          <w:sz w:val="30"/>
          <w:szCs w:val="30"/>
          <w:lang w:eastAsia="ru-RU"/>
        </w:rPr>
        <w:t xml:space="preserve"> ранее производившейся в организации, </w:t>
      </w:r>
      <w:r w:rsidR="008E0C1F" w:rsidRPr="006E22EF">
        <w:rPr>
          <w:rFonts w:ascii="Times New Roman" w:eastAsia="Times New Roman" w:hAnsi="Times New Roman" w:cs="Times New Roman"/>
          <w:color w:val="000000" w:themeColor="text1"/>
          <w:sz w:val="30"/>
          <w:szCs w:val="30"/>
          <w:lang w:eastAsia="ru-RU"/>
        </w:rPr>
        <w:t>целесообразно</w:t>
      </w:r>
      <w:r w:rsidR="00164E78" w:rsidRPr="006E22EF">
        <w:rPr>
          <w:rFonts w:ascii="Times New Roman" w:eastAsia="Times New Roman" w:hAnsi="Times New Roman" w:cs="Times New Roman"/>
          <w:color w:val="000000" w:themeColor="text1"/>
          <w:sz w:val="30"/>
          <w:szCs w:val="30"/>
          <w:lang w:eastAsia="ru-RU"/>
        </w:rPr>
        <w:t xml:space="preserve"> сравнивать оцениваемую продукцию с существующими на предприятии аналогами</w:t>
      </w:r>
      <w:r w:rsidR="008E0C1F" w:rsidRPr="006E22EF">
        <w:rPr>
          <w:rFonts w:ascii="Times New Roman" w:eastAsia="Times New Roman" w:hAnsi="Times New Roman" w:cs="Times New Roman"/>
          <w:color w:val="000000" w:themeColor="text1"/>
          <w:sz w:val="30"/>
          <w:szCs w:val="30"/>
          <w:lang w:eastAsia="ru-RU"/>
        </w:rPr>
        <w:t xml:space="preserve"> по </w:t>
      </w:r>
      <w:r w:rsidR="005674AF" w:rsidRPr="006E22EF">
        <w:rPr>
          <w:rFonts w:ascii="Times New Roman" w:eastAsia="Times New Roman" w:hAnsi="Times New Roman" w:cs="Times New Roman"/>
          <w:color w:val="000000" w:themeColor="text1"/>
          <w:sz w:val="30"/>
          <w:szCs w:val="30"/>
          <w:lang w:eastAsia="ru-RU"/>
        </w:rPr>
        <w:t>признака</w:t>
      </w:r>
      <w:r w:rsidR="008E0C1F" w:rsidRPr="006E22EF">
        <w:rPr>
          <w:rFonts w:ascii="Times New Roman" w:eastAsia="Times New Roman" w:hAnsi="Times New Roman" w:cs="Times New Roman"/>
          <w:color w:val="000000" w:themeColor="text1"/>
          <w:sz w:val="30"/>
          <w:szCs w:val="30"/>
          <w:lang w:eastAsia="ru-RU"/>
        </w:rPr>
        <w:t xml:space="preserve">м, указанным </w:t>
      </w:r>
      <w:r w:rsidR="005674AF" w:rsidRPr="006E22EF">
        <w:rPr>
          <w:rFonts w:ascii="Times New Roman" w:eastAsia="Times New Roman" w:hAnsi="Times New Roman" w:cs="Times New Roman"/>
          <w:color w:val="000000" w:themeColor="text1"/>
          <w:sz w:val="30"/>
          <w:szCs w:val="30"/>
          <w:lang w:eastAsia="ru-RU"/>
        </w:rPr>
        <w:t xml:space="preserve">в </w:t>
      </w:r>
      <w:r w:rsidR="008E0C1F" w:rsidRPr="006E22EF">
        <w:rPr>
          <w:rFonts w:ascii="Times New Roman" w:eastAsia="Times New Roman" w:hAnsi="Times New Roman" w:cs="Times New Roman"/>
          <w:color w:val="000000" w:themeColor="text1"/>
          <w:sz w:val="30"/>
          <w:szCs w:val="30"/>
          <w:lang w:eastAsia="ru-RU"/>
        </w:rPr>
        <w:t>п</w:t>
      </w:r>
      <w:r w:rsidR="00B61B27" w:rsidRPr="006E22EF">
        <w:rPr>
          <w:rFonts w:ascii="Times New Roman" w:eastAsia="Times New Roman" w:hAnsi="Times New Roman" w:cs="Times New Roman"/>
          <w:color w:val="000000" w:themeColor="text1"/>
          <w:sz w:val="30"/>
          <w:szCs w:val="30"/>
          <w:lang w:eastAsia="ru-RU"/>
        </w:rPr>
        <w:t>ункте</w:t>
      </w:r>
      <w:r w:rsidR="008E0C1F" w:rsidRPr="006E22EF">
        <w:rPr>
          <w:rFonts w:ascii="Times New Roman" w:eastAsia="Times New Roman" w:hAnsi="Times New Roman" w:cs="Times New Roman"/>
          <w:color w:val="000000" w:themeColor="text1"/>
          <w:sz w:val="30"/>
          <w:szCs w:val="30"/>
          <w:lang w:eastAsia="ru-RU"/>
        </w:rPr>
        <w:t xml:space="preserve"> </w:t>
      </w:r>
      <w:r w:rsidR="006E22EF" w:rsidRPr="006E22EF">
        <w:rPr>
          <w:rFonts w:ascii="Times New Roman" w:eastAsia="Times New Roman" w:hAnsi="Times New Roman" w:cs="Times New Roman"/>
          <w:color w:val="000000" w:themeColor="text1"/>
          <w:sz w:val="30"/>
          <w:szCs w:val="30"/>
          <w:lang w:eastAsia="ru-RU"/>
        </w:rPr>
        <w:t>8</w:t>
      </w:r>
      <w:r w:rsidR="008E0C1F" w:rsidRPr="006E22EF">
        <w:rPr>
          <w:rFonts w:ascii="Times New Roman" w:eastAsia="Times New Roman" w:hAnsi="Times New Roman" w:cs="Times New Roman"/>
          <w:color w:val="000000" w:themeColor="text1"/>
          <w:sz w:val="30"/>
          <w:szCs w:val="30"/>
          <w:lang w:eastAsia="ru-RU"/>
        </w:rPr>
        <w:t xml:space="preserve"> </w:t>
      </w:r>
      <w:r w:rsidR="002E54FF" w:rsidRPr="006E22EF">
        <w:rPr>
          <w:rFonts w:ascii="Times New Roman" w:eastAsia="Times New Roman" w:hAnsi="Times New Roman" w:cs="Times New Roman"/>
          <w:color w:val="000000" w:themeColor="text1"/>
          <w:sz w:val="30"/>
          <w:szCs w:val="30"/>
          <w:lang w:eastAsia="ru-RU"/>
        </w:rPr>
        <w:t>н</w:t>
      </w:r>
      <w:r w:rsidR="00F26FD7" w:rsidRPr="006E22EF">
        <w:rPr>
          <w:rFonts w:ascii="Times New Roman" w:eastAsia="Times New Roman" w:hAnsi="Times New Roman" w:cs="Times New Roman"/>
          <w:color w:val="000000" w:themeColor="text1"/>
          <w:sz w:val="30"/>
          <w:szCs w:val="30"/>
          <w:lang w:eastAsia="ru-RU"/>
        </w:rPr>
        <w:t xml:space="preserve">астоящих </w:t>
      </w:r>
      <w:r w:rsidR="001301A3" w:rsidRPr="006E22EF">
        <w:rPr>
          <w:rFonts w:ascii="Times New Roman" w:eastAsia="Times New Roman" w:hAnsi="Times New Roman" w:cs="Times New Roman"/>
          <w:color w:val="000000" w:themeColor="text1"/>
          <w:sz w:val="30"/>
          <w:szCs w:val="30"/>
          <w:lang w:eastAsia="ru-RU"/>
        </w:rPr>
        <w:t>М</w:t>
      </w:r>
      <w:r w:rsidR="005674AF" w:rsidRPr="006E22EF">
        <w:rPr>
          <w:rFonts w:ascii="Times New Roman" w:eastAsia="Times New Roman" w:hAnsi="Times New Roman" w:cs="Times New Roman"/>
          <w:color w:val="000000" w:themeColor="text1"/>
          <w:sz w:val="30"/>
          <w:szCs w:val="30"/>
          <w:lang w:eastAsia="ru-RU"/>
        </w:rPr>
        <w:t>етодических р</w:t>
      </w:r>
      <w:r w:rsidR="008E0C1F" w:rsidRPr="006E22EF">
        <w:rPr>
          <w:rFonts w:ascii="Times New Roman" w:eastAsia="Times New Roman" w:hAnsi="Times New Roman" w:cs="Times New Roman"/>
          <w:color w:val="000000" w:themeColor="text1"/>
          <w:sz w:val="30"/>
          <w:szCs w:val="30"/>
          <w:lang w:eastAsia="ru-RU"/>
        </w:rPr>
        <w:t>екомендаций</w:t>
      </w:r>
      <w:r w:rsidR="005674AF" w:rsidRPr="006E22EF">
        <w:rPr>
          <w:rFonts w:ascii="Times New Roman" w:eastAsia="Times New Roman" w:hAnsi="Times New Roman" w:cs="Times New Roman"/>
          <w:color w:val="000000" w:themeColor="text1"/>
          <w:sz w:val="30"/>
          <w:szCs w:val="30"/>
          <w:lang w:eastAsia="ru-RU"/>
        </w:rPr>
        <w:t>.</w:t>
      </w:r>
    </w:p>
    <w:p w14:paraId="74304A7D" w14:textId="2C00344F" w:rsidR="00DD1C8F" w:rsidRPr="00DB5567" w:rsidRDefault="005674AF" w:rsidP="00DD1C8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DB5567">
        <w:rPr>
          <w:rFonts w:ascii="Times New Roman" w:eastAsia="Times New Roman" w:hAnsi="Times New Roman" w:cs="Times New Roman"/>
          <w:color w:val="000000" w:themeColor="text1"/>
          <w:sz w:val="30"/>
          <w:szCs w:val="30"/>
          <w:lang w:eastAsia="ru-RU"/>
        </w:rPr>
        <w:t xml:space="preserve">Дополнительно </w:t>
      </w:r>
      <w:r w:rsidR="00C12B7C" w:rsidRPr="00DB5567">
        <w:rPr>
          <w:rFonts w:ascii="Times New Roman" w:eastAsia="Times New Roman" w:hAnsi="Times New Roman" w:cs="Times New Roman"/>
          <w:color w:val="000000" w:themeColor="text1"/>
          <w:sz w:val="30"/>
          <w:szCs w:val="30"/>
          <w:lang w:eastAsia="ru-RU"/>
        </w:rPr>
        <w:t>мо</w:t>
      </w:r>
      <w:r w:rsidR="00B61B27" w:rsidRPr="00DB5567">
        <w:rPr>
          <w:rFonts w:ascii="Times New Roman" w:eastAsia="Times New Roman" w:hAnsi="Times New Roman" w:cs="Times New Roman"/>
          <w:color w:val="000000" w:themeColor="text1"/>
          <w:sz w:val="30"/>
          <w:szCs w:val="30"/>
          <w:lang w:eastAsia="ru-RU"/>
        </w:rPr>
        <w:t>жет</w:t>
      </w:r>
      <w:r w:rsidR="00C12B7C" w:rsidRPr="00DB5567">
        <w:rPr>
          <w:rFonts w:ascii="Times New Roman" w:eastAsia="Times New Roman" w:hAnsi="Times New Roman" w:cs="Times New Roman"/>
          <w:color w:val="000000" w:themeColor="text1"/>
          <w:sz w:val="30"/>
          <w:szCs w:val="30"/>
          <w:lang w:eastAsia="ru-RU"/>
        </w:rPr>
        <w:t xml:space="preserve"> </w:t>
      </w:r>
      <w:r w:rsidR="003D55FB" w:rsidRPr="00DB5567">
        <w:rPr>
          <w:rFonts w:ascii="Times New Roman" w:eastAsia="Times New Roman" w:hAnsi="Times New Roman" w:cs="Times New Roman"/>
          <w:color w:val="000000" w:themeColor="text1"/>
          <w:sz w:val="30"/>
          <w:szCs w:val="30"/>
          <w:lang w:eastAsia="ru-RU"/>
        </w:rPr>
        <w:t>учитыва</w:t>
      </w:r>
      <w:r w:rsidR="00C12B7C" w:rsidRPr="00DB5567">
        <w:rPr>
          <w:rFonts w:ascii="Times New Roman" w:eastAsia="Times New Roman" w:hAnsi="Times New Roman" w:cs="Times New Roman"/>
          <w:color w:val="000000" w:themeColor="text1"/>
          <w:sz w:val="30"/>
          <w:szCs w:val="30"/>
          <w:lang w:eastAsia="ru-RU"/>
        </w:rPr>
        <w:t>ться следующ</w:t>
      </w:r>
      <w:r w:rsidRPr="00DB5567">
        <w:rPr>
          <w:rFonts w:ascii="Times New Roman" w:eastAsia="Times New Roman" w:hAnsi="Times New Roman" w:cs="Times New Roman"/>
          <w:color w:val="000000" w:themeColor="text1"/>
          <w:sz w:val="30"/>
          <w:szCs w:val="30"/>
          <w:lang w:eastAsia="ru-RU"/>
        </w:rPr>
        <w:t>е</w:t>
      </w:r>
      <w:r w:rsidR="00C12B7C" w:rsidRPr="00DB5567">
        <w:rPr>
          <w:rFonts w:ascii="Times New Roman" w:eastAsia="Times New Roman" w:hAnsi="Times New Roman" w:cs="Times New Roman"/>
          <w:color w:val="000000" w:themeColor="text1"/>
          <w:sz w:val="30"/>
          <w:szCs w:val="30"/>
          <w:lang w:eastAsia="ru-RU"/>
        </w:rPr>
        <w:t>е</w:t>
      </w:r>
      <w:r w:rsidRPr="00DB5567">
        <w:rPr>
          <w:rFonts w:ascii="Times New Roman" w:eastAsia="Times New Roman" w:hAnsi="Times New Roman" w:cs="Times New Roman"/>
          <w:color w:val="000000" w:themeColor="text1"/>
          <w:sz w:val="30"/>
          <w:szCs w:val="30"/>
          <w:lang w:eastAsia="ru-RU"/>
        </w:rPr>
        <w:t>.</w:t>
      </w:r>
    </w:p>
    <w:p w14:paraId="76AE768B" w14:textId="43007AC2" w:rsidR="00164E78" w:rsidRPr="00DB5567" w:rsidRDefault="006E22EF"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23</w:t>
      </w:r>
      <w:r w:rsidR="008E0C1F" w:rsidRPr="00DB5567">
        <w:rPr>
          <w:rFonts w:ascii="Times New Roman" w:eastAsia="Times New Roman" w:hAnsi="Times New Roman" w:cs="Times New Roman"/>
          <w:sz w:val="30"/>
          <w:szCs w:val="30"/>
          <w:lang w:eastAsia="ru-RU"/>
        </w:rPr>
        <w:t>.1. </w:t>
      </w:r>
      <w:r w:rsidR="00C12B7C" w:rsidRPr="00DB5567">
        <w:rPr>
          <w:rFonts w:ascii="Times New Roman" w:eastAsia="Times New Roman" w:hAnsi="Times New Roman" w:cs="Times New Roman"/>
          <w:sz w:val="30"/>
          <w:szCs w:val="30"/>
          <w:lang w:eastAsia="ru-RU"/>
        </w:rPr>
        <w:t>При</w:t>
      </w:r>
      <w:r w:rsidR="00164E78" w:rsidRPr="00DB5567">
        <w:rPr>
          <w:rFonts w:ascii="Times New Roman" w:eastAsia="Times New Roman" w:hAnsi="Times New Roman" w:cs="Times New Roman"/>
          <w:sz w:val="30"/>
          <w:szCs w:val="30"/>
          <w:lang w:eastAsia="ru-RU"/>
        </w:rPr>
        <w:t xml:space="preserve"> </w:t>
      </w:r>
      <w:r w:rsidR="00C12B7C" w:rsidRPr="00DB5567">
        <w:rPr>
          <w:rFonts w:ascii="Times New Roman" w:eastAsia="Times New Roman" w:hAnsi="Times New Roman" w:cs="Times New Roman"/>
          <w:color w:val="000000" w:themeColor="text1"/>
          <w:sz w:val="30"/>
          <w:szCs w:val="30"/>
          <w:lang w:eastAsia="ru-RU"/>
        </w:rPr>
        <w:t xml:space="preserve">определении уровня изменения </w:t>
      </w:r>
      <w:r w:rsidR="00164E78" w:rsidRPr="00DB5567">
        <w:rPr>
          <w:rFonts w:ascii="Times New Roman" w:eastAsia="Times New Roman" w:hAnsi="Times New Roman" w:cs="Times New Roman"/>
          <w:sz w:val="30"/>
          <w:szCs w:val="30"/>
          <w:lang w:eastAsia="ru-RU"/>
        </w:rPr>
        <w:t>технических характеристик, имею</w:t>
      </w:r>
      <w:r w:rsidR="00C12B7C" w:rsidRPr="00DB5567">
        <w:rPr>
          <w:rFonts w:ascii="Times New Roman" w:eastAsia="Times New Roman" w:hAnsi="Times New Roman" w:cs="Times New Roman"/>
          <w:sz w:val="30"/>
          <w:szCs w:val="30"/>
          <w:lang w:eastAsia="ru-RU"/>
        </w:rPr>
        <w:t>щих</w:t>
      </w:r>
      <w:r w:rsidR="00164E78" w:rsidRPr="00DB5567">
        <w:rPr>
          <w:rFonts w:ascii="Times New Roman" w:eastAsia="Times New Roman" w:hAnsi="Times New Roman" w:cs="Times New Roman"/>
          <w:sz w:val="30"/>
          <w:szCs w:val="30"/>
          <w:lang w:eastAsia="ru-RU"/>
        </w:rPr>
        <w:t xml:space="preserve"> количественное выражение</w:t>
      </w:r>
      <w:r w:rsidR="00C12B7C" w:rsidRPr="00DB5567">
        <w:rPr>
          <w:rFonts w:ascii="Times New Roman" w:eastAsia="Times New Roman" w:hAnsi="Times New Roman" w:cs="Times New Roman"/>
          <w:sz w:val="30"/>
          <w:szCs w:val="30"/>
          <w:lang w:eastAsia="ru-RU"/>
        </w:rPr>
        <w:t>,</w:t>
      </w:r>
      <w:r w:rsidR="00164E78" w:rsidRPr="00DB5567">
        <w:rPr>
          <w:rFonts w:ascii="Times New Roman" w:eastAsia="Times New Roman" w:hAnsi="Times New Roman" w:cs="Times New Roman"/>
          <w:sz w:val="30"/>
          <w:szCs w:val="30"/>
          <w:lang w:eastAsia="ru-RU"/>
        </w:rPr>
        <w:t xml:space="preserve"> в общем случае целесообразно </w:t>
      </w:r>
      <w:r w:rsidR="005674AF" w:rsidRPr="00DB5567">
        <w:rPr>
          <w:rFonts w:ascii="Times New Roman" w:eastAsia="Times New Roman" w:hAnsi="Times New Roman" w:cs="Times New Roman"/>
          <w:sz w:val="30"/>
          <w:szCs w:val="30"/>
          <w:lang w:eastAsia="ru-RU"/>
        </w:rPr>
        <w:t xml:space="preserve">считать </w:t>
      </w:r>
      <w:r w:rsidR="00164E78" w:rsidRPr="00DB5567">
        <w:rPr>
          <w:rFonts w:ascii="Times New Roman" w:eastAsia="Times New Roman" w:hAnsi="Times New Roman" w:cs="Times New Roman"/>
          <w:sz w:val="30"/>
          <w:szCs w:val="30"/>
          <w:lang w:eastAsia="ru-RU"/>
        </w:rPr>
        <w:t xml:space="preserve">значительным изменение характеристик в лучшую сторону как </w:t>
      </w:r>
      <w:r w:rsidR="00164E78" w:rsidRPr="006E22EF">
        <w:rPr>
          <w:rFonts w:ascii="Times New Roman" w:eastAsia="Times New Roman" w:hAnsi="Times New Roman" w:cs="Times New Roman"/>
          <w:sz w:val="30"/>
          <w:szCs w:val="30"/>
          <w:lang w:eastAsia="ru-RU"/>
        </w:rPr>
        <w:t xml:space="preserve">минимум на </w:t>
      </w:r>
      <w:r w:rsidR="00F541E9" w:rsidRPr="006E22EF">
        <w:rPr>
          <w:rFonts w:ascii="Times New Roman" w:eastAsia="Times New Roman" w:hAnsi="Times New Roman" w:cs="Times New Roman"/>
          <w:sz w:val="30"/>
          <w:szCs w:val="30"/>
          <w:lang w:eastAsia="ru-RU"/>
        </w:rPr>
        <w:t>5</w:t>
      </w:r>
      <w:r w:rsidR="00164E78" w:rsidRPr="006E22EF">
        <w:rPr>
          <w:rFonts w:ascii="Times New Roman" w:eastAsia="Times New Roman" w:hAnsi="Times New Roman" w:cs="Times New Roman"/>
          <w:sz w:val="30"/>
          <w:szCs w:val="30"/>
          <w:lang w:eastAsia="ru-RU"/>
        </w:rPr>
        <w:t xml:space="preserve"> процент</w:t>
      </w:r>
      <w:r w:rsidR="00F541E9" w:rsidRPr="006E22EF">
        <w:rPr>
          <w:rFonts w:ascii="Times New Roman" w:eastAsia="Times New Roman" w:hAnsi="Times New Roman" w:cs="Times New Roman"/>
          <w:sz w:val="30"/>
          <w:szCs w:val="30"/>
          <w:lang w:eastAsia="ru-RU"/>
        </w:rPr>
        <w:t>ов</w:t>
      </w:r>
      <w:r w:rsidR="00164E78" w:rsidRPr="00DB5567">
        <w:rPr>
          <w:rFonts w:ascii="Times New Roman" w:eastAsia="Times New Roman" w:hAnsi="Times New Roman" w:cs="Times New Roman"/>
          <w:sz w:val="30"/>
          <w:szCs w:val="30"/>
          <w:lang w:eastAsia="ru-RU"/>
        </w:rPr>
        <w:t xml:space="preserve"> по сравнению с аналогичной продукцией, выпускавшейся организацией ранее. Для отдельных критериев порог значимости улучшений может быть снижен при на</w:t>
      </w:r>
      <w:r w:rsidR="0002344B" w:rsidRPr="00DB5567">
        <w:rPr>
          <w:rFonts w:ascii="Times New Roman" w:eastAsia="Times New Roman" w:hAnsi="Times New Roman" w:cs="Times New Roman"/>
          <w:sz w:val="30"/>
          <w:szCs w:val="30"/>
          <w:lang w:eastAsia="ru-RU"/>
        </w:rPr>
        <w:t xml:space="preserve">личии </w:t>
      </w:r>
      <w:r w:rsidR="00E91380" w:rsidRPr="00DB5567">
        <w:rPr>
          <w:rFonts w:ascii="Times New Roman" w:eastAsia="Times New Roman" w:hAnsi="Times New Roman" w:cs="Times New Roman"/>
          <w:sz w:val="30"/>
          <w:szCs w:val="30"/>
          <w:lang w:eastAsia="ru-RU"/>
        </w:rPr>
        <w:t>соответствующего</w:t>
      </w:r>
      <w:r w:rsidR="0002344B" w:rsidRPr="00DB5567">
        <w:rPr>
          <w:rFonts w:ascii="Times New Roman" w:eastAsia="Times New Roman" w:hAnsi="Times New Roman" w:cs="Times New Roman"/>
          <w:sz w:val="30"/>
          <w:szCs w:val="30"/>
          <w:lang w:eastAsia="ru-RU"/>
        </w:rPr>
        <w:t xml:space="preserve"> обоснования.</w:t>
      </w:r>
    </w:p>
    <w:p w14:paraId="3166313A" w14:textId="571B2AFF" w:rsidR="008E0C1F" w:rsidRPr="00DB5567" w:rsidRDefault="006E22EF" w:rsidP="00DB556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23</w:t>
      </w:r>
      <w:r w:rsidR="008E0C1F" w:rsidRPr="00DB5567">
        <w:rPr>
          <w:rFonts w:ascii="Times New Roman" w:eastAsia="Times New Roman" w:hAnsi="Times New Roman" w:cs="Times New Roman"/>
          <w:sz w:val="30"/>
          <w:szCs w:val="30"/>
          <w:lang w:eastAsia="ru-RU"/>
        </w:rPr>
        <w:t>.2. </w:t>
      </w:r>
      <w:r w:rsidR="00DD1C8F" w:rsidRPr="00DB5567">
        <w:rPr>
          <w:rFonts w:ascii="Times New Roman" w:eastAsia="Times New Roman" w:hAnsi="Times New Roman" w:cs="Times New Roman"/>
          <w:sz w:val="30"/>
          <w:szCs w:val="30"/>
          <w:lang w:eastAsia="ru-RU"/>
        </w:rPr>
        <w:t xml:space="preserve">При определении </w:t>
      </w:r>
      <w:r w:rsidR="00164E78" w:rsidRPr="00DB5567">
        <w:rPr>
          <w:rFonts w:ascii="Times New Roman" w:eastAsia="Times New Roman" w:hAnsi="Times New Roman" w:cs="Times New Roman"/>
          <w:sz w:val="30"/>
          <w:szCs w:val="30"/>
          <w:lang w:eastAsia="ru-RU"/>
        </w:rPr>
        <w:t>изменени</w:t>
      </w:r>
      <w:r w:rsidR="008E0C1F" w:rsidRPr="00DB5567">
        <w:rPr>
          <w:rFonts w:ascii="Times New Roman" w:eastAsia="Times New Roman" w:hAnsi="Times New Roman" w:cs="Times New Roman"/>
          <w:sz w:val="30"/>
          <w:szCs w:val="30"/>
          <w:lang w:eastAsia="ru-RU"/>
        </w:rPr>
        <w:t>я состава продукции</w:t>
      </w:r>
      <w:r w:rsidR="00164E78" w:rsidRPr="00DB5567">
        <w:rPr>
          <w:rFonts w:ascii="Times New Roman" w:eastAsia="Times New Roman" w:hAnsi="Times New Roman" w:cs="Times New Roman"/>
          <w:sz w:val="30"/>
          <w:szCs w:val="30"/>
          <w:lang w:eastAsia="ru-RU"/>
        </w:rPr>
        <w:t xml:space="preserve"> (материалов и компонентов) целесообразно рассматривать </w:t>
      </w:r>
      <w:r w:rsidR="00164E78" w:rsidRPr="006E22EF">
        <w:rPr>
          <w:rFonts w:ascii="Times New Roman" w:eastAsia="Times New Roman" w:hAnsi="Times New Roman" w:cs="Times New Roman"/>
          <w:sz w:val="30"/>
          <w:szCs w:val="30"/>
          <w:lang w:eastAsia="ru-RU"/>
        </w:rPr>
        <w:t>влияние изменения состава на различные характеристики выпускаемо</w:t>
      </w:r>
      <w:r w:rsidR="00EC5031" w:rsidRPr="006E22EF">
        <w:rPr>
          <w:rFonts w:ascii="Times New Roman" w:eastAsia="Times New Roman" w:hAnsi="Times New Roman" w:cs="Times New Roman"/>
          <w:sz w:val="30"/>
          <w:szCs w:val="30"/>
          <w:lang w:eastAsia="ru-RU"/>
        </w:rPr>
        <w:t>й</w:t>
      </w:r>
      <w:r w:rsidR="00164E78" w:rsidRPr="006E22EF">
        <w:rPr>
          <w:rFonts w:ascii="Times New Roman" w:eastAsia="Times New Roman" w:hAnsi="Times New Roman" w:cs="Times New Roman"/>
          <w:sz w:val="30"/>
          <w:szCs w:val="30"/>
          <w:lang w:eastAsia="ru-RU"/>
        </w:rPr>
        <w:t xml:space="preserve"> продук</w:t>
      </w:r>
      <w:r w:rsidR="00EC5031" w:rsidRPr="006E22EF">
        <w:rPr>
          <w:rFonts w:ascii="Times New Roman" w:eastAsia="Times New Roman" w:hAnsi="Times New Roman" w:cs="Times New Roman"/>
          <w:sz w:val="30"/>
          <w:szCs w:val="30"/>
          <w:lang w:eastAsia="ru-RU"/>
        </w:rPr>
        <w:t>ции</w:t>
      </w:r>
      <w:r w:rsidR="00D810CE" w:rsidRPr="006E22EF">
        <w:rPr>
          <w:rFonts w:ascii="Times New Roman" w:eastAsia="Times New Roman" w:hAnsi="Times New Roman" w:cs="Times New Roman"/>
          <w:sz w:val="30"/>
          <w:szCs w:val="30"/>
          <w:lang w:eastAsia="ru-RU"/>
        </w:rPr>
        <w:t>.</w:t>
      </w:r>
    </w:p>
    <w:p w14:paraId="1E06A37E" w14:textId="24518E80" w:rsidR="00164E78" w:rsidRPr="006E22EF" w:rsidRDefault="00164E78" w:rsidP="000F23A8">
      <w:pPr>
        <w:shd w:val="clear" w:color="auto" w:fill="FFFFFF" w:themeFill="background1"/>
        <w:autoSpaceDE w:val="0"/>
        <w:autoSpaceDN w:val="0"/>
        <w:adjustRightInd w:val="0"/>
        <w:spacing w:before="120" w:after="120" w:line="260" w:lineRule="exact"/>
        <w:ind w:firstLine="709"/>
        <w:jc w:val="both"/>
        <w:rPr>
          <w:rFonts w:ascii="Times New Roman" w:eastAsia="Times New Roman" w:hAnsi="Times New Roman" w:cs="Times New Roman"/>
          <w:i/>
          <w:iCs/>
          <w:sz w:val="30"/>
          <w:szCs w:val="30"/>
          <w:lang w:eastAsia="ru-RU"/>
        </w:rPr>
      </w:pPr>
      <w:r w:rsidRPr="006E22EF">
        <w:rPr>
          <w:rFonts w:ascii="Times New Roman" w:eastAsia="Times New Roman" w:hAnsi="Times New Roman" w:cs="Times New Roman"/>
          <w:i/>
          <w:iCs/>
          <w:sz w:val="30"/>
          <w:szCs w:val="30"/>
          <w:lang w:eastAsia="ru-RU"/>
        </w:rPr>
        <w:t>Например</w:t>
      </w:r>
      <w:r w:rsidRPr="006E22EF">
        <w:rPr>
          <w:rFonts w:ascii="Times New Roman" w:eastAsia="Times New Roman" w:hAnsi="Times New Roman" w:cs="Times New Roman"/>
          <w:sz w:val="30"/>
          <w:szCs w:val="30"/>
          <w:lang w:eastAsia="ru-RU"/>
        </w:rPr>
        <w:t xml:space="preserve">, </w:t>
      </w:r>
      <w:r w:rsidRPr="006E22EF">
        <w:rPr>
          <w:rFonts w:ascii="Times New Roman" w:eastAsia="Times New Roman" w:hAnsi="Times New Roman" w:cs="Times New Roman"/>
          <w:i/>
          <w:iCs/>
          <w:sz w:val="30"/>
          <w:szCs w:val="30"/>
          <w:lang w:eastAsia="ru-RU"/>
        </w:rPr>
        <w:t xml:space="preserve">использование более усовершенствованного лакокрасочного покрытия может продлить срок службы кузова автомобиля, что однозначно делает эту продукцию более привлекательной для потребителя. Использование сахарозаменителей позволяет снизить калорийность газированных напитков, что позволяет расшить круг потребителей этого товара. Внедрение нового процессора </w:t>
      </w:r>
      <w:r w:rsidRPr="006E22EF">
        <w:rPr>
          <w:rFonts w:ascii="Times New Roman" w:eastAsia="Times New Roman" w:hAnsi="Times New Roman" w:cs="Times New Roman"/>
          <w:i/>
          <w:iCs/>
          <w:sz w:val="30"/>
          <w:szCs w:val="30"/>
          <w:lang w:eastAsia="ru-RU"/>
        </w:rPr>
        <w:lastRenderedPageBreak/>
        <w:t xml:space="preserve">или видеокарты в производстве ноутбуков увеличивает их производительность или качество изображения, что повышает потребительскую ценность всего изделия в целом. </w:t>
      </w:r>
    </w:p>
    <w:p w14:paraId="01451667" w14:textId="320AA72D" w:rsidR="00A0396A" w:rsidRPr="00DB5567" w:rsidRDefault="006A779C" w:rsidP="005674A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Кроме того, к инновационной следует относить продукцию, когда изменение е</w:t>
      </w:r>
      <w:r w:rsidR="000139D3" w:rsidRPr="00DB5567">
        <w:rPr>
          <w:rFonts w:ascii="Times New Roman" w:eastAsia="Times New Roman" w:hAnsi="Times New Roman" w:cs="Times New Roman"/>
          <w:sz w:val="30"/>
          <w:szCs w:val="30"/>
          <w:lang w:val="en-US" w:eastAsia="ru-RU"/>
        </w:rPr>
        <w:t>e</w:t>
      </w:r>
      <w:r w:rsidRPr="00DB5567">
        <w:rPr>
          <w:rFonts w:ascii="Times New Roman" w:eastAsia="Times New Roman" w:hAnsi="Times New Roman" w:cs="Times New Roman"/>
          <w:sz w:val="30"/>
          <w:szCs w:val="30"/>
          <w:lang w:eastAsia="ru-RU"/>
        </w:rPr>
        <w:t xml:space="preserve"> состава привело к существенному улучшению технико-экономических характеристик производства (повышение </w:t>
      </w:r>
      <w:proofErr w:type="spellStart"/>
      <w:r w:rsidRPr="00DB5567">
        <w:rPr>
          <w:rFonts w:ascii="Times New Roman" w:eastAsia="Times New Roman" w:hAnsi="Times New Roman" w:cs="Times New Roman"/>
          <w:sz w:val="30"/>
          <w:szCs w:val="30"/>
          <w:lang w:eastAsia="ru-RU"/>
        </w:rPr>
        <w:t>экологичности</w:t>
      </w:r>
      <w:proofErr w:type="spellEnd"/>
      <w:r w:rsidRPr="00DB5567">
        <w:rPr>
          <w:rFonts w:ascii="Times New Roman" w:eastAsia="Times New Roman" w:hAnsi="Times New Roman" w:cs="Times New Roman"/>
          <w:sz w:val="30"/>
          <w:szCs w:val="30"/>
          <w:lang w:eastAsia="ru-RU"/>
        </w:rPr>
        <w:t>, снижение себестоимости и т.д.). При оценке значимости экономического эффекта от изменения состава можно руководствоваться тем же правилом, что и для других количественных характеристик (порог 5 </w:t>
      </w:r>
      <w:r w:rsidR="000139D3" w:rsidRPr="00DB5567">
        <w:rPr>
          <w:rFonts w:ascii="Times New Roman" w:eastAsia="Times New Roman" w:hAnsi="Times New Roman" w:cs="Times New Roman"/>
          <w:sz w:val="30"/>
          <w:szCs w:val="30"/>
          <w:lang w:eastAsia="ru-RU"/>
        </w:rPr>
        <w:t>процентов</w:t>
      </w:r>
      <w:r w:rsidRPr="00DB5567">
        <w:rPr>
          <w:rFonts w:ascii="Times New Roman" w:eastAsia="Times New Roman" w:hAnsi="Times New Roman" w:cs="Times New Roman"/>
          <w:sz w:val="30"/>
          <w:szCs w:val="30"/>
          <w:lang w:eastAsia="ru-RU"/>
        </w:rPr>
        <w:t xml:space="preserve">).  </w:t>
      </w:r>
    </w:p>
    <w:p w14:paraId="706263A4" w14:textId="0F1A2763" w:rsidR="00DD1C8F" w:rsidRPr="00DB5567" w:rsidRDefault="006E22EF"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w:t>
      </w:r>
      <w:r w:rsidR="00C00975" w:rsidRPr="00DB5567">
        <w:rPr>
          <w:rFonts w:ascii="Times New Roman" w:eastAsia="Times New Roman" w:hAnsi="Times New Roman" w:cs="Times New Roman"/>
          <w:sz w:val="30"/>
          <w:szCs w:val="30"/>
          <w:lang w:eastAsia="ru-RU"/>
        </w:rPr>
        <w:t>3</w:t>
      </w:r>
      <w:r w:rsidR="008E0C1F" w:rsidRPr="00DB5567">
        <w:rPr>
          <w:rFonts w:ascii="Times New Roman" w:eastAsia="Times New Roman" w:hAnsi="Times New Roman" w:cs="Times New Roman"/>
          <w:sz w:val="30"/>
          <w:szCs w:val="30"/>
          <w:lang w:eastAsia="ru-RU"/>
        </w:rPr>
        <w:t>.3. </w:t>
      </w:r>
      <w:r w:rsidR="00DD1C8F" w:rsidRPr="00DB5567">
        <w:rPr>
          <w:rFonts w:ascii="Times New Roman" w:eastAsia="Times New Roman" w:hAnsi="Times New Roman" w:cs="Times New Roman"/>
          <w:sz w:val="30"/>
          <w:szCs w:val="30"/>
          <w:lang w:eastAsia="ru-RU"/>
        </w:rPr>
        <w:t>У</w:t>
      </w:r>
      <w:r w:rsidR="00E456A0" w:rsidRPr="00DB5567">
        <w:rPr>
          <w:rFonts w:ascii="Times New Roman" w:eastAsia="Times New Roman" w:hAnsi="Times New Roman" w:cs="Times New Roman"/>
          <w:sz w:val="30"/>
          <w:szCs w:val="30"/>
          <w:lang w:eastAsia="ru-RU"/>
        </w:rPr>
        <w:t>лучшени</w:t>
      </w:r>
      <w:r w:rsidR="00DD1C8F" w:rsidRPr="00DB5567">
        <w:rPr>
          <w:rFonts w:ascii="Times New Roman" w:eastAsia="Times New Roman" w:hAnsi="Times New Roman" w:cs="Times New Roman"/>
          <w:sz w:val="30"/>
          <w:szCs w:val="30"/>
          <w:lang w:eastAsia="ru-RU"/>
        </w:rPr>
        <w:t>е</w:t>
      </w:r>
      <w:r w:rsidR="00E456A0" w:rsidRPr="00DB5567">
        <w:rPr>
          <w:rFonts w:ascii="Times New Roman" w:eastAsia="Times New Roman" w:hAnsi="Times New Roman" w:cs="Times New Roman"/>
          <w:sz w:val="30"/>
          <w:szCs w:val="30"/>
          <w:lang w:eastAsia="ru-RU"/>
        </w:rPr>
        <w:t xml:space="preserve"> </w:t>
      </w:r>
      <w:r w:rsidR="00DD1C8F" w:rsidRPr="00DB5567">
        <w:rPr>
          <w:rFonts w:ascii="Times New Roman" w:eastAsia="Times New Roman" w:hAnsi="Times New Roman" w:cs="Times New Roman"/>
          <w:sz w:val="30"/>
          <w:szCs w:val="30"/>
          <w:lang w:eastAsia="ru-RU"/>
        </w:rPr>
        <w:t>продукции посредством</w:t>
      </w:r>
      <w:r w:rsidR="00E456A0" w:rsidRPr="00DB5567">
        <w:rPr>
          <w:rFonts w:ascii="Times New Roman" w:eastAsia="Times New Roman" w:hAnsi="Times New Roman" w:cs="Times New Roman"/>
          <w:sz w:val="30"/>
          <w:szCs w:val="30"/>
          <w:lang w:eastAsia="ru-RU"/>
        </w:rPr>
        <w:t xml:space="preserve"> изменения </w:t>
      </w:r>
      <w:r>
        <w:rPr>
          <w:rFonts w:ascii="Times New Roman" w:eastAsia="Times New Roman" w:hAnsi="Times New Roman" w:cs="Times New Roman"/>
          <w:sz w:val="30"/>
          <w:szCs w:val="30"/>
          <w:lang w:eastAsia="ru-RU"/>
        </w:rPr>
        <w:br/>
      </w:r>
      <w:r w:rsidR="00E456A0" w:rsidRPr="00DB5567">
        <w:rPr>
          <w:rFonts w:ascii="Times New Roman" w:eastAsia="Times New Roman" w:hAnsi="Times New Roman" w:cs="Times New Roman"/>
          <w:sz w:val="30"/>
          <w:szCs w:val="30"/>
          <w:lang w:eastAsia="ru-RU"/>
        </w:rPr>
        <w:t>е</w:t>
      </w:r>
      <w:r>
        <w:rPr>
          <w:rFonts w:ascii="Times New Roman" w:eastAsia="Times New Roman" w:hAnsi="Times New Roman" w:cs="Times New Roman"/>
          <w:sz w:val="30"/>
          <w:szCs w:val="30"/>
          <w:lang w:eastAsia="ru-RU"/>
        </w:rPr>
        <w:t>е</w:t>
      </w:r>
      <w:r w:rsidR="00E456A0" w:rsidRPr="00DB5567">
        <w:rPr>
          <w:rFonts w:ascii="Times New Roman" w:eastAsia="Times New Roman" w:hAnsi="Times New Roman" w:cs="Times New Roman"/>
          <w:sz w:val="30"/>
          <w:szCs w:val="30"/>
          <w:lang w:eastAsia="ru-RU"/>
        </w:rPr>
        <w:t xml:space="preserve"> конструктивных особенностей, формы или внешнего вида</w:t>
      </w:r>
      <w:r w:rsidR="00DD1C8F" w:rsidRPr="00DB5567">
        <w:rPr>
          <w:rFonts w:ascii="Times New Roman" w:eastAsia="Times New Roman" w:hAnsi="Times New Roman" w:cs="Times New Roman"/>
          <w:sz w:val="30"/>
          <w:szCs w:val="30"/>
          <w:lang w:eastAsia="ru-RU"/>
        </w:rPr>
        <w:t xml:space="preserve"> </w:t>
      </w:r>
      <w:r w:rsidR="00E456A0" w:rsidRPr="00DB5567">
        <w:rPr>
          <w:rFonts w:ascii="Times New Roman" w:eastAsia="Times New Roman" w:hAnsi="Times New Roman" w:cs="Times New Roman"/>
          <w:sz w:val="30"/>
          <w:szCs w:val="30"/>
          <w:lang w:eastAsia="ru-RU"/>
        </w:rPr>
        <w:t>мо</w:t>
      </w:r>
      <w:r w:rsidR="00DD1C8F" w:rsidRPr="00DB5567">
        <w:rPr>
          <w:rFonts w:ascii="Times New Roman" w:eastAsia="Times New Roman" w:hAnsi="Times New Roman" w:cs="Times New Roman"/>
          <w:sz w:val="30"/>
          <w:szCs w:val="30"/>
          <w:lang w:eastAsia="ru-RU"/>
        </w:rPr>
        <w:t>же</w:t>
      </w:r>
      <w:r w:rsidR="00E456A0" w:rsidRPr="00DB5567">
        <w:rPr>
          <w:rFonts w:ascii="Times New Roman" w:eastAsia="Times New Roman" w:hAnsi="Times New Roman" w:cs="Times New Roman"/>
          <w:sz w:val="30"/>
          <w:szCs w:val="30"/>
          <w:lang w:eastAsia="ru-RU"/>
        </w:rPr>
        <w:t xml:space="preserve">т стать основанием для отнесения продукции к инновационной. </w:t>
      </w:r>
    </w:p>
    <w:p w14:paraId="47BF2093" w14:textId="7965BB68" w:rsidR="00344637" w:rsidRPr="00DB5567" w:rsidRDefault="00DD1C8F" w:rsidP="0034463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Так</w:t>
      </w:r>
      <w:r w:rsidR="005674AF" w:rsidRPr="00DB5567">
        <w:rPr>
          <w:rFonts w:ascii="Times New Roman" w:eastAsia="Times New Roman" w:hAnsi="Times New Roman" w:cs="Times New Roman"/>
          <w:sz w:val="30"/>
          <w:szCs w:val="30"/>
          <w:lang w:eastAsia="ru-RU"/>
        </w:rPr>
        <w:t>,</w:t>
      </w:r>
      <w:r w:rsidR="00E456A0" w:rsidRPr="00DB5567">
        <w:rPr>
          <w:rFonts w:ascii="Times New Roman" w:eastAsia="Times New Roman" w:hAnsi="Times New Roman" w:cs="Times New Roman"/>
          <w:sz w:val="30"/>
          <w:szCs w:val="30"/>
          <w:lang w:eastAsia="ru-RU"/>
        </w:rPr>
        <w:t xml:space="preserve"> к</w:t>
      </w:r>
      <w:r w:rsidR="00164E78" w:rsidRPr="00DB5567">
        <w:rPr>
          <w:rFonts w:ascii="Times New Roman" w:eastAsia="Times New Roman" w:hAnsi="Times New Roman" w:cs="Times New Roman"/>
          <w:sz w:val="30"/>
          <w:szCs w:val="30"/>
          <w:lang w:eastAsia="ru-RU"/>
        </w:rPr>
        <w:t xml:space="preserve"> продуктовым инновациям </w:t>
      </w:r>
      <w:r w:rsidRPr="00DB5567">
        <w:rPr>
          <w:rFonts w:ascii="Times New Roman" w:eastAsia="Times New Roman" w:hAnsi="Times New Roman" w:cs="Times New Roman"/>
          <w:sz w:val="30"/>
          <w:szCs w:val="30"/>
          <w:lang w:eastAsia="ru-RU"/>
        </w:rPr>
        <w:t>мо</w:t>
      </w:r>
      <w:r w:rsidR="00344637" w:rsidRPr="00DB5567">
        <w:rPr>
          <w:rFonts w:ascii="Times New Roman" w:eastAsia="Times New Roman" w:hAnsi="Times New Roman" w:cs="Times New Roman"/>
          <w:sz w:val="30"/>
          <w:szCs w:val="30"/>
          <w:lang w:eastAsia="ru-RU"/>
        </w:rPr>
        <w:t>жет</w:t>
      </w:r>
      <w:r w:rsidRPr="00DB5567">
        <w:rPr>
          <w:rFonts w:ascii="Times New Roman" w:eastAsia="Times New Roman" w:hAnsi="Times New Roman" w:cs="Times New Roman"/>
          <w:sz w:val="30"/>
          <w:szCs w:val="30"/>
          <w:lang w:eastAsia="ru-RU"/>
        </w:rPr>
        <w:t xml:space="preserve"> быть </w:t>
      </w:r>
      <w:r w:rsidR="00143CF2" w:rsidRPr="00DB5567">
        <w:rPr>
          <w:rFonts w:ascii="Times New Roman" w:eastAsia="Times New Roman" w:hAnsi="Times New Roman" w:cs="Times New Roman"/>
          <w:sz w:val="30"/>
          <w:szCs w:val="30"/>
          <w:lang w:eastAsia="ru-RU"/>
        </w:rPr>
        <w:t xml:space="preserve">отнесена </w:t>
      </w:r>
      <w:r w:rsidR="00344637" w:rsidRPr="00DB5567">
        <w:rPr>
          <w:rFonts w:ascii="Times New Roman" w:eastAsia="Times New Roman" w:hAnsi="Times New Roman" w:cs="Times New Roman"/>
          <w:sz w:val="30"/>
          <w:szCs w:val="30"/>
          <w:lang w:eastAsia="ru-RU"/>
        </w:rPr>
        <w:t>продукция</w:t>
      </w:r>
      <w:r w:rsidR="005674AF" w:rsidRPr="00DB5567">
        <w:rPr>
          <w:rFonts w:ascii="Times New Roman" w:eastAsia="Times New Roman" w:hAnsi="Times New Roman" w:cs="Times New Roman"/>
          <w:sz w:val="30"/>
          <w:szCs w:val="30"/>
          <w:lang w:eastAsia="ru-RU"/>
        </w:rPr>
        <w:t>,</w:t>
      </w:r>
      <w:r w:rsidR="00164E78" w:rsidRPr="00DB5567">
        <w:rPr>
          <w:rFonts w:ascii="Times New Roman" w:eastAsia="Times New Roman" w:hAnsi="Times New Roman" w:cs="Times New Roman"/>
          <w:sz w:val="30"/>
          <w:szCs w:val="30"/>
          <w:lang w:eastAsia="ru-RU"/>
        </w:rPr>
        <w:t xml:space="preserve"> изменени</w:t>
      </w:r>
      <w:r w:rsidR="00E456A0" w:rsidRPr="00DB5567">
        <w:rPr>
          <w:rFonts w:ascii="Times New Roman" w:eastAsia="Times New Roman" w:hAnsi="Times New Roman" w:cs="Times New Roman"/>
          <w:sz w:val="30"/>
          <w:szCs w:val="30"/>
          <w:lang w:eastAsia="ru-RU"/>
        </w:rPr>
        <w:t>я</w:t>
      </w:r>
      <w:r w:rsidR="00164E78" w:rsidRPr="00DB5567">
        <w:rPr>
          <w:rFonts w:ascii="Times New Roman" w:eastAsia="Times New Roman" w:hAnsi="Times New Roman" w:cs="Times New Roman"/>
          <w:sz w:val="30"/>
          <w:szCs w:val="30"/>
          <w:lang w:eastAsia="ru-RU"/>
        </w:rPr>
        <w:t xml:space="preserve"> формы или внешнего вида</w:t>
      </w:r>
      <w:r w:rsidR="00E456A0" w:rsidRPr="00DB5567">
        <w:rPr>
          <w:rFonts w:ascii="Times New Roman" w:eastAsia="Times New Roman" w:hAnsi="Times New Roman" w:cs="Times New Roman"/>
          <w:sz w:val="30"/>
          <w:szCs w:val="30"/>
          <w:lang w:eastAsia="ru-RU"/>
        </w:rPr>
        <w:t xml:space="preserve"> продукции</w:t>
      </w:r>
      <w:r w:rsidR="00164E78" w:rsidRPr="00DB5567">
        <w:rPr>
          <w:rFonts w:ascii="Times New Roman" w:eastAsia="Times New Roman" w:hAnsi="Times New Roman" w:cs="Times New Roman"/>
          <w:sz w:val="30"/>
          <w:szCs w:val="30"/>
          <w:lang w:eastAsia="ru-RU"/>
        </w:rPr>
        <w:t xml:space="preserve"> </w:t>
      </w:r>
      <w:r w:rsidR="00344637" w:rsidRPr="00DB5567">
        <w:rPr>
          <w:rFonts w:ascii="Times New Roman" w:eastAsia="Times New Roman" w:hAnsi="Times New Roman" w:cs="Times New Roman"/>
          <w:sz w:val="30"/>
          <w:szCs w:val="30"/>
          <w:lang w:eastAsia="ru-RU"/>
        </w:rPr>
        <w:t xml:space="preserve">которой </w:t>
      </w:r>
      <w:r w:rsidR="00164E78" w:rsidRPr="00DB5567">
        <w:rPr>
          <w:rFonts w:ascii="Times New Roman" w:eastAsia="Times New Roman" w:hAnsi="Times New Roman" w:cs="Times New Roman"/>
          <w:sz w:val="30"/>
          <w:szCs w:val="30"/>
          <w:lang w:eastAsia="ru-RU"/>
        </w:rPr>
        <w:t>привел</w:t>
      </w:r>
      <w:r w:rsidR="00E456A0" w:rsidRPr="00DB5567">
        <w:rPr>
          <w:rFonts w:ascii="Times New Roman" w:eastAsia="Times New Roman" w:hAnsi="Times New Roman" w:cs="Times New Roman"/>
          <w:sz w:val="30"/>
          <w:szCs w:val="30"/>
          <w:lang w:eastAsia="ru-RU"/>
        </w:rPr>
        <w:t>и</w:t>
      </w:r>
      <w:r w:rsidR="00164E78" w:rsidRPr="00DB5567">
        <w:rPr>
          <w:rFonts w:ascii="Times New Roman" w:eastAsia="Times New Roman" w:hAnsi="Times New Roman" w:cs="Times New Roman"/>
          <w:sz w:val="30"/>
          <w:szCs w:val="30"/>
          <w:lang w:eastAsia="ru-RU"/>
        </w:rPr>
        <w:t xml:space="preserve"> </w:t>
      </w:r>
      <w:r w:rsidR="006E22EF">
        <w:rPr>
          <w:rFonts w:ascii="Times New Roman" w:eastAsia="Times New Roman" w:hAnsi="Times New Roman" w:cs="Times New Roman"/>
          <w:sz w:val="30"/>
          <w:szCs w:val="30"/>
          <w:lang w:eastAsia="ru-RU"/>
        </w:rPr>
        <w:br/>
      </w:r>
      <w:r w:rsidR="00164E78" w:rsidRPr="00DB5567">
        <w:rPr>
          <w:rFonts w:ascii="Times New Roman" w:eastAsia="Times New Roman" w:hAnsi="Times New Roman" w:cs="Times New Roman"/>
          <w:sz w:val="30"/>
          <w:szCs w:val="30"/>
          <w:lang w:eastAsia="ru-RU"/>
        </w:rPr>
        <w:t xml:space="preserve">к улучшению </w:t>
      </w:r>
      <w:r w:rsidR="00E456A0" w:rsidRPr="00DB5567">
        <w:rPr>
          <w:rFonts w:ascii="Times New Roman" w:eastAsia="Times New Roman" w:hAnsi="Times New Roman" w:cs="Times New Roman"/>
          <w:sz w:val="30"/>
          <w:szCs w:val="30"/>
          <w:lang w:eastAsia="ru-RU"/>
        </w:rPr>
        <w:t xml:space="preserve">ее </w:t>
      </w:r>
      <w:r w:rsidR="00164E78" w:rsidRPr="00DB5567">
        <w:rPr>
          <w:rFonts w:ascii="Times New Roman" w:eastAsia="Times New Roman" w:hAnsi="Times New Roman" w:cs="Times New Roman"/>
          <w:sz w:val="30"/>
          <w:szCs w:val="30"/>
          <w:lang w:eastAsia="ru-RU"/>
        </w:rPr>
        <w:t>функциональных или потребительских характеристик</w:t>
      </w:r>
      <w:r w:rsidR="00E456A0" w:rsidRPr="00DB5567">
        <w:rPr>
          <w:rFonts w:ascii="Times New Roman" w:eastAsia="Times New Roman" w:hAnsi="Times New Roman" w:cs="Times New Roman"/>
          <w:sz w:val="30"/>
          <w:szCs w:val="30"/>
          <w:lang w:eastAsia="ru-RU"/>
        </w:rPr>
        <w:t>, повышению удобства для потребителя</w:t>
      </w:r>
      <w:r w:rsidR="00164E78" w:rsidRPr="00DB5567">
        <w:rPr>
          <w:rFonts w:ascii="Times New Roman" w:eastAsia="Times New Roman" w:hAnsi="Times New Roman" w:cs="Times New Roman"/>
          <w:sz w:val="30"/>
          <w:szCs w:val="30"/>
          <w:lang w:eastAsia="ru-RU"/>
        </w:rPr>
        <w:t xml:space="preserve">. </w:t>
      </w:r>
    </w:p>
    <w:p w14:paraId="70EA9E7E" w14:textId="767B7ACD" w:rsidR="00164E78" w:rsidRPr="00DB5567" w:rsidRDefault="00344637" w:rsidP="0034463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И</w:t>
      </w:r>
      <w:r w:rsidR="00164E78" w:rsidRPr="00DB5567">
        <w:rPr>
          <w:rFonts w:ascii="Times New Roman" w:eastAsia="Times New Roman" w:hAnsi="Times New Roman" w:cs="Times New Roman"/>
          <w:sz w:val="30"/>
          <w:szCs w:val="30"/>
          <w:lang w:eastAsia="ru-RU"/>
        </w:rPr>
        <w:t>зменения формы или внешнего вида продукта, которые не меняют его функциональных или потребительских характеристик</w:t>
      </w:r>
      <w:r w:rsidR="00DD1C8F" w:rsidRPr="00DB5567">
        <w:rPr>
          <w:rFonts w:ascii="Times New Roman" w:eastAsia="Times New Roman" w:hAnsi="Times New Roman" w:cs="Times New Roman"/>
          <w:sz w:val="30"/>
          <w:szCs w:val="30"/>
          <w:lang w:eastAsia="ru-RU"/>
        </w:rPr>
        <w:t>,</w:t>
      </w:r>
      <w:r w:rsidR="00164E78" w:rsidRPr="00DB5567">
        <w:rPr>
          <w:rFonts w:ascii="Times New Roman" w:eastAsia="Times New Roman" w:hAnsi="Times New Roman" w:cs="Times New Roman"/>
          <w:sz w:val="30"/>
          <w:szCs w:val="30"/>
          <w:lang w:eastAsia="ru-RU"/>
        </w:rPr>
        <w:t xml:space="preserve"> </w:t>
      </w:r>
      <w:r w:rsidR="00C363B6" w:rsidRPr="00DB5567">
        <w:rPr>
          <w:rFonts w:ascii="Times New Roman" w:eastAsia="Times New Roman" w:hAnsi="Times New Roman" w:cs="Times New Roman"/>
          <w:sz w:val="30"/>
          <w:szCs w:val="30"/>
          <w:lang w:eastAsia="ru-RU"/>
        </w:rPr>
        <w:t xml:space="preserve">не </w:t>
      </w:r>
      <w:r w:rsidR="00164E78" w:rsidRPr="00DB5567">
        <w:rPr>
          <w:rFonts w:ascii="Times New Roman" w:eastAsia="Times New Roman" w:hAnsi="Times New Roman" w:cs="Times New Roman"/>
          <w:sz w:val="30"/>
          <w:szCs w:val="30"/>
          <w:lang w:eastAsia="ru-RU"/>
        </w:rPr>
        <w:t xml:space="preserve">относятся к </w:t>
      </w:r>
      <w:r w:rsidR="00C363B6" w:rsidRPr="00DB5567">
        <w:rPr>
          <w:rFonts w:ascii="Times New Roman" w:eastAsia="Times New Roman" w:hAnsi="Times New Roman" w:cs="Times New Roman"/>
          <w:sz w:val="30"/>
          <w:szCs w:val="30"/>
          <w:lang w:eastAsia="ru-RU"/>
        </w:rPr>
        <w:t>продуктовым</w:t>
      </w:r>
      <w:r w:rsidR="00164E78" w:rsidRPr="00DB5567">
        <w:rPr>
          <w:rFonts w:ascii="Times New Roman" w:eastAsia="Times New Roman" w:hAnsi="Times New Roman" w:cs="Times New Roman"/>
          <w:sz w:val="30"/>
          <w:szCs w:val="30"/>
          <w:lang w:eastAsia="ru-RU"/>
        </w:rPr>
        <w:t xml:space="preserve"> инновациям. </w:t>
      </w:r>
    </w:p>
    <w:p w14:paraId="0A7E6472" w14:textId="2D4FA776" w:rsidR="009779F2" w:rsidRPr="00DB5567" w:rsidRDefault="00EC5031" w:rsidP="009779F2">
      <w:pPr>
        <w:spacing w:after="0" w:line="240" w:lineRule="auto"/>
        <w:ind w:left="57" w:right="57" w:firstLine="567"/>
        <w:jc w:val="both"/>
        <w:rPr>
          <w:rFonts w:ascii="Times New Roman" w:eastAsia="Times New Roman" w:hAnsi="Times New Roman" w:cs="Times New Roman"/>
          <w:sz w:val="30"/>
          <w:szCs w:val="30"/>
          <w:lang w:eastAsia="ru-RU"/>
        </w:rPr>
      </w:pPr>
      <w:bookmarkStart w:id="12" w:name="_Hlk66873720"/>
      <w:bookmarkStart w:id="13" w:name="_Hlk66807746"/>
      <w:r w:rsidRPr="00DB5567">
        <w:rPr>
          <w:rFonts w:ascii="Times New Roman" w:eastAsia="Calibri" w:hAnsi="Times New Roman" w:cs="Times New Roman"/>
          <w:spacing w:val="-2"/>
          <w:sz w:val="30"/>
          <w:szCs w:val="30"/>
        </w:rPr>
        <w:t>2</w:t>
      </w:r>
      <w:r w:rsidR="00C00975" w:rsidRPr="00DB5567">
        <w:rPr>
          <w:rFonts w:ascii="Times New Roman" w:eastAsia="Calibri" w:hAnsi="Times New Roman" w:cs="Times New Roman"/>
          <w:spacing w:val="-2"/>
          <w:sz w:val="30"/>
          <w:szCs w:val="30"/>
        </w:rPr>
        <w:t>4</w:t>
      </w:r>
      <w:r w:rsidR="00AB03D8" w:rsidRPr="00DB5567">
        <w:rPr>
          <w:rFonts w:ascii="Times New Roman" w:eastAsia="Calibri" w:hAnsi="Times New Roman" w:cs="Times New Roman"/>
          <w:spacing w:val="-2"/>
          <w:sz w:val="30"/>
          <w:szCs w:val="30"/>
        </w:rPr>
        <w:t>.</w:t>
      </w:r>
      <w:r w:rsidR="000139D3" w:rsidRPr="00DB5567">
        <w:rPr>
          <w:rFonts w:ascii="Times New Roman" w:eastAsia="Calibri" w:hAnsi="Times New Roman" w:cs="Times New Roman"/>
          <w:spacing w:val="-2"/>
          <w:sz w:val="30"/>
          <w:szCs w:val="30"/>
        </w:rPr>
        <w:t> </w:t>
      </w:r>
      <w:r w:rsidR="009779F2" w:rsidRPr="00DB5567">
        <w:rPr>
          <w:rFonts w:ascii="Times New Roman" w:eastAsia="Times New Roman" w:hAnsi="Times New Roman" w:cs="Times New Roman"/>
          <w:sz w:val="30"/>
          <w:szCs w:val="30"/>
          <w:lang w:eastAsia="ru-RU"/>
        </w:rPr>
        <w:t>В целях принятия решения о</w:t>
      </w:r>
      <w:r w:rsidR="001572AC">
        <w:rPr>
          <w:rFonts w:ascii="Times New Roman" w:eastAsia="Times New Roman" w:hAnsi="Times New Roman" w:cs="Times New Roman"/>
          <w:sz w:val="30"/>
          <w:szCs w:val="30"/>
          <w:lang w:eastAsia="ru-RU"/>
        </w:rPr>
        <w:t xml:space="preserve"> признании деятельности резидентов</w:t>
      </w:r>
      <w:r w:rsidR="009779F2" w:rsidRPr="00DB5567">
        <w:rPr>
          <w:rFonts w:ascii="Times New Roman" w:eastAsia="Times New Roman" w:hAnsi="Times New Roman" w:cs="Times New Roman"/>
          <w:sz w:val="30"/>
          <w:szCs w:val="30"/>
          <w:lang w:eastAsia="ru-RU"/>
        </w:rPr>
        <w:t xml:space="preserve"> инновационной </w:t>
      </w:r>
      <w:r w:rsidR="0028619D">
        <w:rPr>
          <w:rFonts w:ascii="Times New Roman" w:eastAsia="Times New Roman" w:hAnsi="Times New Roman" w:cs="Times New Roman"/>
          <w:sz w:val="30"/>
          <w:szCs w:val="30"/>
          <w:lang w:eastAsia="ru-RU"/>
        </w:rPr>
        <w:t>технопарки</w:t>
      </w:r>
      <w:r w:rsidR="00E63625">
        <w:rPr>
          <w:rFonts w:ascii="Times New Roman" w:eastAsia="Times New Roman" w:hAnsi="Times New Roman" w:cs="Times New Roman"/>
          <w:sz w:val="30"/>
          <w:szCs w:val="30"/>
          <w:lang w:eastAsia="ru-RU"/>
        </w:rPr>
        <w:t xml:space="preserve"> </w:t>
      </w:r>
      <w:r w:rsidR="009779F2" w:rsidRPr="00DB5567">
        <w:rPr>
          <w:rFonts w:ascii="Times New Roman" w:eastAsia="Times New Roman" w:hAnsi="Times New Roman" w:cs="Times New Roman"/>
          <w:sz w:val="30"/>
          <w:szCs w:val="30"/>
          <w:lang w:eastAsia="ru-RU"/>
        </w:rPr>
        <w:t xml:space="preserve">могут </w:t>
      </w:r>
      <w:r w:rsidR="00A860AC" w:rsidRPr="00DB5567">
        <w:rPr>
          <w:rFonts w:ascii="Times New Roman" w:eastAsia="Times New Roman" w:hAnsi="Times New Roman" w:cs="Times New Roman"/>
          <w:sz w:val="30"/>
          <w:szCs w:val="30"/>
          <w:lang w:eastAsia="ru-RU"/>
        </w:rPr>
        <w:t>формировать</w:t>
      </w:r>
      <w:r w:rsidR="009779F2" w:rsidRPr="00DB5567">
        <w:rPr>
          <w:rFonts w:ascii="Times New Roman" w:eastAsia="Times New Roman" w:hAnsi="Times New Roman" w:cs="Times New Roman"/>
          <w:sz w:val="30"/>
          <w:szCs w:val="30"/>
          <w:lang w:eastAsia="ru-RU"/>
        </w:rPr>
        <w:t xml:space="preserve"> </w:t>
      </w:r>
      <w:r w:rsidR="009779F2" w:rsidRPr="00DB5567">
        <w:rPr>
          <w:rFonts w:ascii="Times New Roman" w:eastAsia="Calibri" w:hAnsi="Times New Roman" w:cs="Times New Roman"/>
          <w:spacing w:val="-2"/>
          <w:sz w:val="30"/>
          <w:szCs w:val="30"/>
        </w:rPr>
        <w:t>технический (экспертный) совет или комиссию, п</w:t>
      </w:r>
      <w:r w:rsidR="009779F2" w:rsidRPr="00DB5567">
        <w:rPr>
          <w:rFonts w:ascii="Times New Roman" w:eastAsia="Times New Roman" w:hAnsi="Times New Roman" w:cs="Times New Roman"/>
          <w:sz w:val="30"/>
          <w:szCs w:val="30"/>
          <w:lang w:eastAsia="ru-RU"/>
        </w:rPr>
        <w:t>орядок деятельности которых определяется локальными актами организации.</w:t>
      </w:r>
    </w:p>
    <w:p w14:paraId="514F5FD3" w14:textId="77777777" w:rsidR="0028619D" w:rsidRPr="00DB5567" w:rsidRDefault="00EC5031" w:rsidP="0028619D">
      <w:pPr>
        <w:shd w:val="clear" w:color="auto" w:fill="FFFFFF" w:themeFill="background1"/>
        <w:tabs>
          <w:tab w:val="left" w:pos="993"/>
        </w:tabs>
        <w:spacing w:after="0" w:line="240" w:lineRule="auto"/>
        <w:ind w:firstLine="709"/>
        <w:jc w:val="both"/>
        <w:rPr>
          <w:rFonts w:ascii="Times New Roman" w:eastAsia="Calibri" w:hAnsi="Times New Roman" w:cs="Times New Roman"/>
          <w:spacing w:val="-2"/>
          <w:sz w:val="30"/>
          <w:szCs w:val="30"/>
        </w:rPr>
      </w:pPr>
      <w:r w:rsidRPr="00DB5567">
        <w:rPr>
          <w:rFonts w:ascii="Times New Roman" w:eastAsia="Calibri" w:hAnsi="Times New Roman" w:cs="Times New Roman"/>
          <w:spacing w:val="-2"/>
          <w:sz w:val="30"/>
          <w:szCs w:val="30"/>
        </w:rPr>
        <w:t>2</w:t>
      </w:r>
      <w:r w:rsidR="00C00975" w:rsidRPr="00DB5567">
        <w:rPr>
          <w:rFonts w:ascii="Times New Roman" w:eastAsia="Calibri" w:hAnsi="Times New Roman" w:cs="Times New Roman"/>
          <w:spacing w:val="-2"/>
          <w:sz w:val="30"/>
          <w:szCs w:val="30"/>
        </w:rPr>
        <w:t>5</w:t>
      </w:r>
      <w:r w:rsidR="00A65D53" w:rsidRPr="00DB5567">
        <w:rPr>
          <w:rFonts w:ascii="Times New Roman" w:eastAsia="Calibri" w:hAnsi="Times New Roman" w:cs="Times New Roman"/>
          <w:spacing w:val="-2"/>
          <w:sz w:val="30"/>
          <w:szCs w:val="30"/>
        </w:rPr>
        <w:t>.</w:t>
      </w:r>
      <w:r w:rsidR="00DA2BD3" w:rsidRPr="00DB5567">
        <w:rPr>
          <w:rFonts w:ascii="Times New Roman" w:eastAsia="Calibri" w:hAnsi="Times New Roman" w:cs="Times New Roman"/>
          <w:spacing w:val="-2"/>
          <w:sz w:val="30"/>
          <w:szCs w:val="30"/>
        </w:rPr>
        <w:t xml:space="preserve"> </w:t>
      </w:r>
      <w:bookmarkStart w:id="14" w:name="_Hlk180596725"/>
      <w:r w:rsidR="0028619D" w:rsidRPr="00DB5567">
        <w:rPr>
          <w:rFonts w:ascii="Times New Roman" w:eastAsia="Calibri" w:hAnsi="Times New Roman" w:cs="Times New Roman"/>
          <w:spacing w:val="-2"/>
          <w:sz w:val="30"/>
          <w:szCs w:val="30"/>
        </w:rPr>
        <w:t>Вопрос отнесения продукции к категории «инновационной» может быть рассмотрен экспертным советом технопарка по письменному запросу резидента.</w:t>
      </w:r>
    </w:p>
    <w:p w14:paraId="60CAC63D" w14:textId="3C856FEE" w:rsidR="000D1E0A" w:rsidRPr="00DB5567" w:rsidRDefault="00143CF2" w:rsidP="001E2520">
      <w:pPr>
        <w:shd w:val="clear" w:color="auto" w:fill="FFFFFF" w:themeFill="background1"/>
        <w:tabs>
          <w:tab w:val="left" w:pos="993"/>
        </w:tabs>
        <w:spacing w:after="0" w:line="240" w:lineRule="auto"/>
        <w:ind w:firstLine="709"/>
        <w:jc w:val="both"/>
        <w:rPr>
          <w:rFonts w:ascii="Times New Roman" w:eastAsia="Calibri" w:hAnsi="Times New Roman" w:cs="Times New Roman"/>
          <w:spacing w:val="-2"/>
          <w:sz w:val="30"/>
          <w:szCs w:val="30"/>
        </w:rPr>
      </w:pPr>
      <w:r w:rsidRPr="00DB5567">
        <w:rPr>
          <w:rFonts w:ascii="Times New Roman" w:eastAsia="Calibri" w:hAnsi="Times New Roman" w:cs="Times New Roman"/>
          <w:spacing w:val="-2"/>
          <w:sz w:val="30"/>
          <w:szCs w:val="30"/>
        </w:rPr>
        <w:t>Для п</w:t>
      </w:r>
      <w:r w:rsidR="000D1E0A" w:rsidRPr="00DB5567">
        <w:rPr>
          <w:rFonts w:ascii="Times New Roman" w:eastAsia="Calibri" w:hAnsi="Times New Roman" w:cs="Times New Roman"/>
          <w:spacing w:val="-2"/>
          <w:sz w:val="30"/>
          <w:szCs w:val="30"/>
        </w:rPr>
        <w:t>одтверждени</w:t>
      </w:r>
      <w:r w:rsidRPr="00DB5567">
        <w:rPr>
          <w:rFonts w:ascii="Times New Roman" w:eastAsia="Calibri" w:hAnsi="Times New Roman" w:cs="Times New Roman"/>
          <w:spacing w:val="-2"/>
          <w:sz w:val="30"/>
          <w:szCs w:val="30"/>
        </w:rPr>
        <w:t>я</w:t>
      </w:r>
      <w:r w:rsidR="000D1E0A" w:rsidRPr="00DB5567">
        <w:rPr>
          <w:rFonts w:ascii="Times New Roman" w:eastAsia="Calibri" w:hAnsi="Times New Roman" w:cs="Times New Roman"/>
          <w:spacing w:val="-2"/>
          <w:sz w:val="30"/>
          <w:szCs w:val="30"/>
        </w:rPr>
        <w:t xml:space="preserve"> корректности отнесения </w:t>
      </w:r>
      <w:r w:rsidRPr="00DB5567">
        <w:rPr>
          <w:rFonts w:ascii="Times New Roman" w:eastAsia="Calibri" w:hAnsi="Times New Roman" w:cs="Times New Roman"/>
          <w:spacing w:val="-2"/>
          <w:sz w:val="30"/>
          <w:szCs w:val="30"/>
        </w:rPr>
        <w:t xml:space="preserve">производимой резидентом </w:t>
      </w:r>
      <w:r w:rsidR="000D1E0A" w:rsidRPr="00DB5567">
        <w:rPr>
          <w:rFonts w:ascii="Times New Roman" w:eastAsia="Calibri" w:hAnsi="Times New Roman" w:cs="Times New Roman"/>
          <w:spacing w:val="-2"/>
          <w:sz w:val="30"/>
          <w:szCs w:val="30"/>
        </w:rPr>
        <w:t>продукции</w:t>
      </w:r>
      <w:r w:rsidRPr="00DB5567">
        <w:rPr>
          <w:rFonts w:ascii="Times New Roman" w:eastAsia="Calibri" w:hAnsi="Times New Roman" w:cs="Times New Roman"/>
          <w:spacing w:val="-2"/>
          <w:sz w:val="30"/>
          <w:szCs w:val="30"/>
        </w:rPr>
        <w:t xml:space="preserve"> </w:t>
      </w:r>
      <w:r w:rsidR="000D1E0A" w:rsidRPr="00DB5567">
        <w:rPr>
          <w:rFonts w:ascii="Times New Roman" w:eastAsia="Calibri" w:hAnsi="Times New Roman" w:cs="Times New Roman"/>
          <w:spacing w:val="-2"/>
          <w:sz w:val="30"/>
          <w:szCs w:val="30"/>
        </w:rPr>
        <w:t xml:space="preserve">к инновационной </w:t>
      </w:r>
      <w:r w:rsidR="000E714C" w:rsidRPr="00DB5567">
        <w:rPr>
          <w:rFonts w:ascii="Times New Roman" w:eastAsia="Calibri" w:hAnsi="Times New Roman" w:cs="Times New Roman"/>
          <w:spacing w:val="-2"/>
          <w:sz w:val="30"/>
          <w:szCs w:val="30"/>
        </w:rPr>
        <w:t>рекомендуется</w:t>
      </w:r>
      <w:r w:rsidR="000D1E0A" w:rsidRPr="00DB5567">
        <w:rPr>
          <w:rFonts w:ascii="Times New Roman" w:eastAsia="Calibri" w:hAnsi="Times New Roman" w:cs="Times New Roman"/>
          <w:spacing w:val="-2"/>
          <w:sz w:val="30"/>
          <w:szCs w:val="30"/>
        </w:rPr>
        <w:t xml:space="preserve"> </w:t>
      </w:r>
      <w:r w:rsidRPr="00DB5567">
        <w:rPr>
          <w:rFonts w:ascii="Times New Roman" w:eastAsia="Calibri" w:hAnsi="Times New Roman" w:cs="Times New Roman"/>
          <w:spacing w:val="-2"/>
          <w:sz w:val="30"/>
          <w:szCs w:val="30"/>
        </w:rPr>
        <w:t>обращаться в</w:t>
      </w:r>
      <w:r w:rsidR="000D1E0A" w:rsidRPr="00DB5567">
        <w:rPr>
          <w:rFonts w:ascii="Times New Roman" w:eastAsia="Calibri" w:hAnsi="Times New Roman" w:cs="Times New Roman"/>
          <w:spacing w:val="-2"/>
          <w:sz w:val="30"/>
          <w:szCs w:val="30"/>
        </w:rPr>
        <w:t xml:space="preserve"> орган</w:t>
      </w:r>
      <w:r w:rsidRPr="00DB5567">
        <w:rPr>
          <w:rFonts w:ascii="Times New Roman" w:eastAsia="Calibri" w:hAnsi="Times New Roman" w:cs="Times New Roman"/>
          <w:spacing w:val="-2"/>
          <w:sz w:val="30"/>
          <w:szCs w:val="30"/>
        </w:rPr>
        <w:t>ы</w:t>
      </w:r>
      <w:r w:rsidR="000D1E0A" w:rsidRPr="00DB5567">
        <w:rPr>
          <w:rFonts w:ascii="Times New Roman" w:eastAsia="Calibri" w:hAnsi="Times New Roman" w:cs="Times New Roman"/>
          <w:spacing w:val="-2"/>
          <w:sz w:val="30"/>
          <w:szCs w:val="30"/>
        </w:rPr>
        <w:t xml:space="preserve"> государственного управления или организаци</w:t>
      </w:r>
      <w:r w:rsidRPr="00DB5567">
        <w:rPr>
          <w:rFonts w:ascii="Times New Roman" w:eastAsia="Calibri" w:hAnsi="Times New Roman" w:cs="Times New Roman"/>
          <w:spacing w:val="-2"/>
          <w:sz w:val="30"/>
          <w:szCs w:val="30"/>
        </w:rPr>
        <w:t>и</w:t>
      </w:r>
      <w:r w:rsidR="000D1E0A" w:rsidRPr="00DB5567">
        <w:rPr>
          <w:rFonts w:ascii="Times New Roman" w:eastAsia="Calibri" w:hAnsi="Times New Roman" w:cs="Times New Roman"/>
          <w:spacing w:val="-2"/>
          <w:sz w:val="30"/>
          <w:szCs w:val="30"/>
        </w:rPr>
        <w:t>, в компетенцию которых входят вопросы регулирования соответствующей отрасли, сферы деятельности.</w:t>
      </w:r>
    </w:p>
    <w:p w14:paraId="64D1D929" w14:textId="77777777" w:rsidR="001C212E" w:rsidRPr="00DB5567" w:rsidRDefault="001C212E" w:rsidP="00F23658">
      <w:pPr>
        <w:shd w:val="clear" w:color="auto" w:fill="FFFFFF" w:themeFill="background1"/>
        <w:autoSpaceDE w:val="0"/>
        <w:autoSpaceDN w:val="0"/>
        <w:adjustRightInd w:val="0"/>
        <w:spacing w:before="120" w:after="0" w:line="280" w:lineRule="exact"/>
        <w:ind w:firstLine="709"/>
        <w:jc w:val="both"/>
        <w:rPr>
          <w:rFonts w:ascii="Times New Roman" w:eastAsia="Times New Roman" w:hAnsi="Times New Roman" w:cs="Times New Roman"/>
          <w:b/>
          <w:bCs/>
          <w:i/>
          <w:iCs/>
          <w:sz w:val="28"/>
          <w:szCs w:val="28"/>
          <w:lang w:eastAsia="ru-RU"/>
        </w:rPr>
      </w:pPr>
      <w:proofErr w:type="spellStart"/>
      <w:r w:rsidRPr="00DB5567">
        <w:rPr>
          <w:rFonts w:ascii="Times New Roman" w:eastAsia="Times New Roman" w:hAnsi="Times New Roman" w:cs="Times New Roman"/>
          <w:b/>
          <w:bCs/>
          <w:i/>
          <w:iCs/>
          <w:sz w:val="28"/>
          <w:szCs w:val="28"/>
          <w:lang w:eastAsia="ru-RU"/>
        </w:rPr>
        <w:t>Справочно</w:t>
      </w:r>
      <w:proofErr w:type="spellEnd"/>
      <w:r w:rsidRPr="00DB5567">
        <w:rPr>
          <w:rFonts w:ascii="Times New Roman" w:eastAsia="Times New Roman" w:hAnsi="Times New Roman" w:cs="Times New Roman"/>
          <w:b/>
          <w:bCs/>
          <w:i/>
          <w:iCs/>
          <w:sz w:val="28"/>
          <w:szCs w:val="28"/>
          <w:lang w:eastAsia="ru-RU"/>
        </w:rPr>
        <w:t>.</w:t>
      </w:r>
    </w:p>
    <w:p w14:paraId="1F15579F" w14:textId="4ED378B2" w:rsidR="00082110" w:rsidRPr="00DB5567" w:rsidRDefault="001C212E" w:rsidP="00DB5567">
      <w:pPr>
        <w:shd w:val="clear" w:color="auto" w:fill="FFFFFF" w:themeFill="background1"/>
        <w:autoSpaceDE w:val="0"/>
        <w:autoSpaceDN w:val="0"/>
        <w:adjustRightInd w:val="0"/>
        <w:spacing w:after="0" w:line="280" w:lineRule="exact"/>
        <w:ind w:firstLine="709"/>
        <w:jc w:val="both"/>
        <w:rPr>
          <w:rFonts w:ascii="Times New Roman" w:eastAsia="Times New Roman" w:hAnsi="Times New Roman" w:cs="Times New Roman"/>
          <w:i/>
          <w:iCs/>
          <w:sz w:val="28"/>
          <w:szCs w:val="28"/>
          <w:lang w:eastAsia="ru-RU"/>
        </w:rPr>
      </w:pPr>
      <w:r w:rsidRPr="00DB5567">
        <w:rPr>
          <w:rFonts w:ascii="Times New Roman" w:eastAsia="Times New Roman" w:hAnsi="Times New Roman" w:cs="Times New Roman"/>
          <w:i/>
          <w:iCs/>
          <w:sz w:val="28"/>
          <w:szCs w:val="28"/>
          <w:lang w:eastAsia="ru-RU"/>
        </w:rPr>
        <w:t>В</w:t>
      </w:r>
      <w:r w:rsidR="00082110" w:rsidRPr="00DB5567">
        <w:rPr>
          <w:rFonts w:ascii="Times New Roman" w:eastAsia="Times New Roman" w:hAnsi="Times New Roman" w:cs="Times New Roman"/>
          <w:i/>
          <w:iCs/>
          <w:sz w:val="28"/>
          <w:szCs w:val="28"/>
          <w:lang w:eastAsia="ru-RU"/>
        </w:rPr>
        <w:t xml:space="preserve"> настоящее время </w:t>
      </w:r>
      <w:r w:rsidR="000D1E0A" w:rsidRPr="00DB5567">
        <w:rPr>
          <w:rFonts w:ascii="Times New Roman" w:eastAsia="Times New Roman" w:hAnsi="Times New Roman" w:cs="Times New Roman"/>
          <w:i/>
          <w:iCs/>
          <w:sz w:val="28"/>
          <w:szCs w:val="28"/>
          <w:lang w:eastAsia="ru-RU"/>
        </w:rPr>
        <w:t>Министерством здравоохранения, Министерством промышленности, Министерством сельского хозяйства и продовольствия, Министерством архитектуры и строительства, концернами «</w:t>
      </w:r>
      <w:proofErr w:type="spellStart"/>
      <w:r w:rsidR="000D1E0A" w:rsidRPr="00DB5567">
        <w:rPr>
          <w:rFonts w:ascii="Times New Roman" w:eastAsia="Times New Roman" w:hAnsi="Times New Roman" w:cs="Times New Roman"/>
          <w:i/>
          <w:iCs/>
          <w:sz w:val="28"/>
          <w:szCs w:val="28"/>
          <w:lang w:eastAsia="ru-RU"/>
        </w:rPr>
        <w:t>Белнефтехим</w:t>
      </w:r>
      <w:proofErr w:type="spellEnd"/>
      <w:r w:rsidR="000D1E0A" w:rsidRPr="00DB5567">
        <w:rPr>
          <w:rFonts w:ascii="Times New Roman" w:eastAsia="Times New Roman" w:hAnsi="Times New Roman" w:cs="Times New Roman"/>
          <w:i/>
          <w:iCs/>
          <w:sz w:val="28"/>
          <w:szCs w:val="28"/>
          <w:lang w:eastAsia="ru-RU"/>
        </w:rPr>
        <w:t>», «</w:t>
      </w:r>
      <w:proofErr w:type="spellStart"/>
      <w:r w:rsidR="000D1E0A" w:rsidRPr="00DB5567">
        <w:rPr>
          <w:rFonts w:ascii="Times New Roman" w:eastAsia="Times New Roman" w:hAnsi="Times New Roman" w:cs="Times New Roman"/>
          <w:i/>
          <w:iCs/>
          <w:sz w:val="28"/>
          <w:szCs w:val="28"/>
          <w:lang w:eastAsia="ru-RU"/>
        </w:rPr>
        <w:t>Беллегпром</w:t>
      </w:r>
      <w:proofErr w:type="spellEnd"/>
      <w:r w:rsidR="000D1E0A" w:rsidRPr="00DB5567">
        <w:rPr>
          <w:rFonts w:ascii="Times New Roman" w:eastAsia="Times New Roman" w:hAnsi="Times New Roman" w:cs="Times New Roman"/>
          <w:i/>
          <w:iCs/>
          <w:sz w:val="28"/>
          <w:szCs w:val="28"/>
          <w:lang w:eastAsia="ru-RU"/>
        </w:rPr>
        <w:t>», «</w:t>
      </w:r>
      <w:proofErr w:type="spellStart"/>
      <w:r w:rsidR="000D1E0A" w:rsidRPr="00DB5567">
        <w:rPr>
          <w:rFonts w:ascii="Times New Roman" w:eastAsia="Times New Roman" w:hAnsi="Times New Roman" w:cs="Times New Roman"/>
          <w:i/>
          <w:iCs/>
          <w:sz w:val="28"/>
          <w:szCs w:val="28"/>
          <w:lang w:eastAsia="ru-RU"/>
        </w:rPr>
        <w:t>Белгоспищепром</w:t>
      </w:r>
      <w:proofErr w:type="spellEnd"/>
      <w:r w:rsidR="000D1E0A" w:rsidRPr="00DB5567">
        <w:rPr>
          <w:rFonts w:ascii="Times New Roman" w:eastAsia="Times New Roman" w:hAnsi="Times New Roman" w:cs="Times New Roman"/>
          <w:i/>
          <w:iCs/>
          <w:sz w:val="28"/>
          <w:szCs w:val="28"/>
          <w:lang w:eastAsia="ru-RU"/>
        </w:rPr>
        <w:t xml:space="preserve">» </w:t>
      </w:r>
      <w:r w:rsidR="00082110" w:rsidRPr="00DB5567">
        <w:rPr>
          <w:rFonts w:ascii="Times New Roman" w:eastAsia="Times New Roman" w:hAnsi="Times New Roman" w:cs="Times New Roman"/>
          <w:i/>
          <w:iCs/>
          <w:sz w:val="28"/>
          <w:szCs w:val="28"/>
          <w:lang w:eastAsia="ru-RU"/>
        </w:rPr>
        <w:t xml:space="preserve">утверждены </w:t>
      </w:r>
      <w:r w:rsidR="000D1E0A" w:rsidRPr="00DB5567">
        <w:rPr>
          <w:rFonts w:ascii="Times New Roman" w:eastAsia="Times New Roman" w:hAnsi="Times New Roman" w:cs="Times New Roman"/>
          <w:i/>
          <w:iCs/>
          <w:sz w:val="28"/>
          <w:szCs w:val="28"/>
          <w:lang w:eastAsia="ru-RU"/>
        </w:rPr>
        <w:t>отраслевые м</w:t>
      </w:r>
      <w:r w:rsidR="00082110" w:rsidRPr="00DB5567">
        <w:rPr>
          <w:rFonts w:ascii="Times New Roman" w:eastAsia="Times New Roman" w:hAnsi="Times New Roman" w:cs="Times New Roman"/>
          <w:i/>
          <w:iCs/>
          <w:sz w:val="28"/>
          <w:szCs w:val="28"/>
          <w:lang w:eastAsia="ru-RU"/>
        </w:rPr>
        <w:t>етодические рекомендации</w:t>
      </w:r>
      <w:bookmarkStart w:id="15" w:name="_Hlk153458843"/>
      <w:r w:rsidR="00082110" w:rsidRPr="00DB5567">
        <w:rPr>
          <w:rFonts w:ascii="Times New Roman" w:eastAsia="Times New Roman" w:hAnsi="Times New Roman" w:cs="Times New Roman"/>
          <w:i/>
          <w:iCs/>
          <w:sz w:val="28"/>
          <w:szCs w:val="28"/>
          <w:lang w:eastAsia="ru-RU"/>
        </w:rPr>
        <w:t xml:space="preserve"> по </w:t>
      </w:r>
      <w:bookmarkEnd w:id="15"/>
      <w:r w:rsidR="000D1E0A" w:rsidRPr="00DB5567">
        <w:rPr>
          <w:rFonts w:ascii="Times New Roman" w:eastAsia="Times New Roman" w:hAnsi="Times New Roman" w:cs="Times New Roman"/>
          <w:i/>
          <w:iCs/>
          <w:sz w:val="28"/>
          <w:szCs w:val="28"/>
          <w:lang w:eastAsia="ru-RU"/>
        </w:rPr>
        <w:t xml:space="preserve">отнесению продукции к инновационной </w:t>
      </w:r>
      <w:r w:rsidR="006E22EF">
        <w:rPr>
          <w:rFonts w:ascii="Times New Roman" w:eastAsia="Times New Roman" w:hAnsi="Times New Roman" w:cs="Times New Roman"/>
          <w:i/>
          <w:iCs/>
          <w:sz w:val="28"/>
          <w:szCs w:val="28"/>
          <w:lang w:eastAsia="ru-RU"/>
        </w:rPr>
        <w:br/>
      </w:r>
      <w:r w:rsidR="000D1E0A" w:rsidRPr="00DB5567">
        <w:rPr>
          <w:rFonts w:ascii="Times New Roman" w:eastAsia="Times New Roman" w:hAnsi="Times New Roman" w:cs="Times New Roman"/>
          <w:i/>
          <w:iCs/>
          <w:sz w:val="28"/>
          <w:szCs w:val="28"/>
          <w:lang w:eastAsia="ru-RU"/>
        </w:rPr>
        <w:t>и оценке удельного веса отгруженной инновационной продукции</w:t>
      </w:r>
      <w:r w:rsidR="00082110" w:rsidRPr="00DB5567">
        <w:rPr>
          <w:rFonts w:ascii="Times New Roman" w:eastAsia="Times New Roman" w:hAnsi="Times New Roman" w:cs="Times New Roman"/>
          <w:i/>
          <w:iCs/>
          <w:sz w:val="28"/>
          <w:szCs w:val="28"/>
          <w:lang w:eastAsia="ru-RU"/>
        </w:rPr>
        <w:t>.</w:t>
      </w:r>
    </w:p>
    <w:p w14:paraId="58645436" w14:textId="77777777" w:rsidR="007C50C8" w:rsidRDefault="007C50C8" w:rsidP="003E3AD6">
      <w:pPr>
        <w:shd w:val="clear" w:color="auto" w:fill="FFFFFF" w:themeFill="background1"/>
        <w:spacing w:after="0" w:line="240" w:lineRule="auto"/>
        <w:jc w:val="center"/>
        <w:rPr>
          <w:rFonts w:ascii="Times New Roman" w:hAnsi="Times New Roman" w:cs="Times New Roman"/>
          <w:sz w:val="30"/>
          <w:szCs w:val="30"/>
        </w:rPr>
      </w:pPr>
      <w:bookmarkStart w:id="16" w:name="_Toc82187539"/>
      <w:bookmarkStart w:id="17" w:name="_Toc173234761"/>
      <w:bookmarkEnd w:id="12"/>
      <w:bookmarkEnd w:id="13"/>
      <w:bookmarkEnd w:id="14"/>
    </w:p>
    <w:p w14:paraId="14966096" w14:textId="29FFE0EB" w:rsidR="00ED67AA" w:rsidRPr="00DB5567" w:rsidRDefault="00494638" w:rsidP="006E22EF">
      <w:pPr>
        <w:shd w:val="clear" w:color="auto" w:fill="FFFFFF" w:themeFill="background1"/>
        <w:spacing w:after="0" w:line="240" w:lineRule="auto"/>
        <w:contextualSpacing/>
        <w:jc w:val="center"/>
        <w:rPr>
          <w:rFonts w:ascii="Times New Roman" w:hAnsi="Times New Roman" w:cs="Times New Roman"/>
          <w:sz w:val="30"/>
          <w:szCs w:val="30"/>
        </w:rPr>
      </w:pPr>
      <w:r w:rsidRPr="00DB5567">
        <w:rPr>
          <w:rFonts w:ascii="Times New Roman" w:hAnsi="Times New Roman" w:cs="Times New Roman"/>
          <w:sz w:val="30"/>
          <w:szCs w:val="30"/>
        </w:rPr>
        <w:t xml:space="preserve">ГЛАВА </w:t>
      </w:r>
      <w:bookmarkStart w:id="18" w:name="_Hlk179899260"/>
      <w:r w:rsidR="00487301" w:rsidRPr="00DB5567">
        <w:rPr>
          <w:rFonts w:ascii="Times New Roman" w:hAnsi="Times New Roman" w:cs="Times New Roman"/>
          <w:sz w:val="30"/>
          <w:szCs w:val="30"/>
        </w:rPr>
        <w:t>4</w:t>
      </w:r>
    </w:p>
    <w:p w14:paraId="6489C7AF" w14:textId="71BDCB8D" w:rsidR="007B06AE" w:rsidRDefault="00494638" w:rsidP="006E22EF">
      <w:pPr>
        <w:pStyle w:val="1"/>
        <w:shd w:val="clear" w:color="auto" w:fill="FFFFFF" w:themeFill="background1"/>
        <w:spacing w:before="0" w:line="240" w:lineRule="auto"/>
        <w:contextualSpacing/>
        <w:jc w:val="center"/>
        <w:rPr>
          <w:rFonts w:ascii="Times New Roman" w:hAnsi="Times New Roman" w:cs="Times New Roman"/>
          <w:color w:val="auto"/>
          <w:sz w:val="30"/>
          <w:szCs w:val="30"/>
        </w:rPr>
      </w:pPr>
      <w:r w:rsidRPr="00DB5567">
        <w:rPr>
          <w:rFonts w:ascii="Times New Roman" w:hAnsi="Times New Roman" w:cs="Times New Roman"/>
          <w:color w:val="auto"/>
          <w:sz w:val="30"/>
          <w:szCs w:val="30"/>
        </w:rPr>
        <w:lastRenderedPageBreak/>
        <w:t xml:space="preserve">РЕКОМЕНДАЦИИ ПО </w:t>
      </w:r>
      <w:r w:rsidR="008D1A06" w:rsidRPr="00DB5567">
        <w:rPr>
          <w:rFonts w:ascii="Times New Roman" w:hAnsi="Times New Roman" w:cs="Times New Roman"/>
          <w:color w:val="auto"/>
          <w:sz w:val="30"/>
          <w:szCs w:val="30"/>
        </w:rPr>
        <w:t xml:space="preserve">ОРГАНИЗАЦИИ </w:t>
      </w:r>
      <w:r w:rsidRPr="00DB5567">
        <w:rPr>
          <w:rFonts w:ascii="Times New Roman" w:hAnsi="Times New Roman" w:cs="Times New Roman"/>
          <w:color w:val="auto"/>
          <w:sz w:val="30"/>
          <w:szCs w:val="30"/>
        </w:rPr>
        <w:t>УЧЕТ</w:t>
      </w:r>
      <w:r w:rsidR="008D1A06" w:rsidRPr="00DB5567">
        <w:rPr>
          <w:rFonts w:ascii="Times New Roman" w:hAnsi="Times New Roman" w:cs="Times New Roman"/>
          <w:color w:val="auto"/>
          <w:sz w:val="30"/>
          <w:szCs w:val="30"/>
        </w:rPr>
        <w:t>А</w:t>
      </w:r>
      <w:r w:rsidRPr="00DB5567">
        <w:rPr>
          <w:rFonts w:ascii="Times New Roman" w:hAnsi="Times New Roman" w:cs="Times New Roman"/>
          <w:color w:val="auto"/>
          <w:sz w:val="30"/>
          <w:szCs w:val="30"/>
        </w:rPr>
        <w:t xml:space="preserve"> </w:t>
      </w:r>
      <w:bookmarkEnd w:id="16"/>
      <w:r w:rsidRPr="00DB5567">
        <w:rPr>
          <w:rFonts w:ascii="Times New Roman" w:hAnsi="Times New Roman" w:cs="Times New Roman"/>
          <w:color w:val="auto"/>
          <w:sz w:val="30"/>
          <w:szCs w:val="30"/>
        </w:rPr>
        <w:t xml:space="preserve">ЗАТРАТ </w:t>
      </w:r>
      <w:r w:rsidR="00DE549C" w:rsidRPr="00DB5567">
        <w:rPr>
          <w:rFonts w:ascii="Times New Roman" w:hAnsi="Times New Roman" w:cs="Times New Roman"/>
          <w:color w:val="auto"/>
          <w:sz w:val="30"/>
          <w:szCs w:val="30"/>
        </w:rPr>
        <w:br/>
      </w:r>
      <w:r w:rsidRPr="00DB5567">
        <w:rPr>
          <w:rFonts w:ascii="Times New Roman" w:hAnsi="Times New Roman" w:cs="Times New Roman"/>
          <w:color w:val="auto"/>
          <w:sz w:val="30"/>
          <w:szCs w:val="30"/>
        </w:rPr>
        <w:t>НА ИННОВАЦИОННУЮ ДЕЯТЕЛЬНОСТЬ</w:t>
      </w:r>
      <w:bookmarkEnd w:id="17"/>
      <w:bookmarkEnd w:id="18"/>
    </w:p>
    <w:p w14:paraId="01C28B44" w14:textId="37D175B1" w:rsidR="006C3653" w:rsidRPr="00DB5567" w:rsidRDefault="00EC5031" w:rsidP="006E22E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2</w:t>
      </w:r>
      <w:r w:rsidR="00C00975" w:rsidRPr="00DB5567">
        <w:rPr>
          <w:rFonts w:ascii="Times New Roman" w:eastAsia="Times New Roman" w:hAnsi="Times New Roman" w:cs="Times New Roman"/>
          <w:sz w:val="30"/>
          <w:szCs w:val="30"/>
          <w:lang w:eastAsia="ru-RU"/>
        </w:rPr>
        <w:t>6</w:t>
      </w:r>
      <w:r w:rsidR="00DA2BD3" w:rsidRPr="00DB5567">
        <w:rPr>
          <w:rFonts w:ascii="Times New Roman" w:eastAsia="Times New Roman" w:hAnsi="Times New Roman" w:cs="Times New Roman"/>
          <w:sz w:val="30"/>
          <w:szCs w:val="30"/>
          <w:lang w:eastAsia="ru-RU"/>
        </w:rPr>
        <w:t>.</w:t>
      </w:r>
      <w:r w:rsidR="00B91C38" w:rsidRPr="00DB5567">
        <w:rPr>
          <w:rFonts w:ascii="Times New Roman" w:hAnsi="Times New Roman" w:cs="Times New Roman"/>
          <w:sz w:val="30"/>
          <w:szCs w:val="30"/>
        </w:rPr>
        <w:t xml:space="preserve"> </w:t>
      </w:r>
      <w:r w:rsidR="001E2520" w:rsidRPr="00DB5567">
        <w:rPr>
          <w:rFonts w:ascii="Times New Roman" w:hAnsi="Times New Roman" w:cs="Times New Roman"/>
          <w:sz w:val="30"/>
          <w:szCs w:val="30"/>
        </w:rPr>
        <w:t xml:space="preserve">Для обеспечения единых подходов к оценке всех категорий </w:t>
      </w:r>
      <w:r w:rsidR="00B91C38" w:rsidRPr="00DB5567">
        <w:rPr>
          <w:rFonts w:ascii="Times New Roman" w:eastAsia="Times New Roman" w:hAnsi="Times New Roman" w:cs="Times New Roman"/>
          <w:sz w:val="30"/>
          <w:szCs w:val="30"/>
          <w:lang w:eastAsia="ru-RU"/>
        </w:rPr>
        <w:t>все критерии и признаки отнесения продукции к инновационной распространяются не только на товары, но и на работы и услуги</w:t>
      </w:r>
      <w:r w:rsidR="001E2520" w:rsidRPr="00DB5567">
        <w:rPr>
          <w:rStyle w:val="af4"/>
          <w:rFonts w:ascii="Times New Roman" w:eastAsia="Times New Roman" w:hAnsi="Times New Roman" w:cs="Times New Roman"/>
          <w:sz w:val="30"/>
          <w:szCs w:val="30"/>
          <w:lang w:eastAsia="ru-RU"/>
        </w:rPr>
        <w:footnoteReference w:id="4"/>
      </w:r>
      <w:r w:rsidR="001E2520" w:rsidRPr="00DB5567">
        <w:rPr>
          <w:rFonts w:ascii="Times New Roman" w:eastAsia="Times New Roman" w:hAnsi="Times New Roman" w:cs="Times New Roman"/>
          <w:sz w:val="30"/>
          <w:szCs w:val="30"/>
          <w:lang w:eastAsia="ru-RU"/>
        </w:rPr>
        <w:t>.</w:t>
      </w:r>
    </w:p>
    <w:p w14:paraId="3164EA8F" w14:textId="0E9EDFFC" w:rsidR="007B06AE" w:rsidRPr="00DB5567" w:rsidRDefault="00EC5031" w:rsidP="00A11E0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2</w:t>
      </w:r>
      <w:r w:rsidR="00C00975" w:rsidRPr="00DB5567">
        <w:rPr>
          <w:rFonts w:ascii="Times New Roman" w:eastAsia="Times New Roman" w:hAnsi="Times New Roman" w:cs="Times New Roman"/>
          <w:sz w:val="30"/>
          <w:szCs w:val="30"/>
          <w:lang w:eastAsia="ru-RU"/>
        </w:rPr>
        <w:t>7</w:t>
      </w:r>
      <w:r w:rsidR="00B91C38" w:rsidRPr="00DB5567">
        <w:rPr>
          <w:rFonts w:ascii="Times New Roman" w:eastAsia="Times New Roman" w:hAnsi="Times New Roman" w:cs="Times New Roman"/>
          <w:sz w:val="30"/>
          <w:szCs w:val="30"/>
          <w:lang w:eastAsia="ru-RU"/>
        </w:rPr>
        <w:t>.</w:t>
      </w:r>
      <w:r w:rsidR="00DA2BD3" w:rsidRPr="00DB5567">
        <w:rPr>
          <w:rFonts w:ascii="Times New Roman" w:eastAsia="Times New Roman" w:hAnsi="Times New Roman" w:cs="Times New Roman"/>
          <w:sz w:val="30"/>
          <w:szCs w:val="30"/>
          <w:lang w:eastAsia="ru-RU"/>
        </w:rPr>
        <w:t> </w:t>
      </w:r>
      <w:r w:rsidR="00A11E07" w:rsidRPr="00DB5567">
        <w:rPr>
          <w:rFonts w:ascii="Times New Roman" w:eastAsia="Times New Roman" w:hAnsi="Times New Roman" w:cs="Times New Roman"/>
          <w:sz w:val="30"/>
          <w:szCs w:val="30"/>
          <w:lang w:eastAsia="ru-RU"/>
        </w:rPr>
        <w:t>В затраты на инновации включаются текущие и капитальные затраты, выполненные как собственными силами организации, так и затраты на оплату работ и услуг других организаций, осуществляемые по следующим направлениям</w:t>
      </w:r>
      <w:r w:rsidR="001E2520" w:rsidRPr="00DB5567">
        <w:rPr>
          <w:rStyle w:val="af4"/>
          <w:rFonts w:ascii="Times New Roman" w:eastAsia="Times New Roman" w:hAnsi="Times New Roman" w:cs="Times New Roman"/>
          <w:sz w:val="30"/>
          <w:szCs w:val="30"/>
          <w:lang w:eastAsia="ru-RU"/>
        </w:rPr>
        <w:footnoteReference w:id="5"/>
      </w:r>
      <w:r w:rsidR="007B06AE" w:rsidRPr="00DB5567">
        <w:rPr>
          <w:rFonts w:ascii="Times New Roman" w:eastAsia="Times New Roman" w:hAnsi="Times New Roman" w:cs="Times New Roman"/>
          <w:sz w:val="30"/>
          <w:szCs w:val="30"/>
          <w:lang w:eastAsia="ru-RU"/>
        </w:rPr>
        <w:t xml:space="preserve">: </w:t>
      </w:r>
    </w:p>
    <w:p w14:paraId="526A7440" w14:textId="0FB9A898"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исследование</w:t>
      </w:r>
      <w:proofErr w:type="gramEnd"/>
      <w:r w:rsidRPr="00DB5567">
        <w:rPr>
          <w:rFonts w:ascii="Times New Roman" w:eastAsia="Times New Roman" w:hAnsi="Times New Roman" w:cs="Times New Roman"/>
          <w:sz w:val="30"/>
          <w:szCs w:val="30"/>
          <w:lang w:eastAsia="ru-RU"/>
        </w:rPr>
        <w:t xml:space="preserve"> и разработка новых продуктов, услуг и методов их производства (передачи), новых производственных процессов;</w:t>
      </w:r>
    </w:p>
    <w:p w14:paraId="70F1B929" w14:textId="0459578E"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приобретение</w:t>
      </w:r>
      <w:proofErr w:type="gramEnd"/>
      <w:r w:rsidRPr="00DB5567">
        <w:rPr>
          <w:rFonts w:ascii="Times New Roman" w:eastAsia="Times New Roman" w:hAnsi="Times New Roman" w:cs="Times New Roman"/>
          <w:sz w:val="30"/>
          <w:szCs w:val="30"/>
          <w:lang w:eastAsia="ru-RU"/>
        </w:rPr>
        <w:t xml:space="preserve"> машин, оборудования, прочих основных средств, связанных с инновационной деятельностью (включая приобретение оборудования информационно-коммуникационных технологий, приобретение и строительство зданий, сооружений, приобретение земельных участков и объектов природопользования), необходимых для инновационной деятельности);</w:t>
      </w:r>
    </w:p>
    <w:p w14:paraId="22446D5D" w14:textId="270E4916"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маркетинг</w:t>
      </w:r>
      <w:proofErr w:type="gramEnd"/>
      <w:r w:rsidRPr="00DB5567">
        <w:rPr>
          <w:rFonts w:ascii="Times New Roman" w:eastAsia="Times New Roman" w:hAnsi="Times New Roman" w:cs="Times New Roman"/>
          <w:sz w:val="30"/>
          <w:szCs w:val="30"/>
          <w:lang w:eastAsia="ru-RU"/>
        </w:rPr>
        <w:t xml:space="preserve"> и создание бренда (реализация новых или улучшенных маркетинговых методов, методов поддержания и развития бренда);</w:t>
      </w:r>
    </w:p>
    <w:p w14:paraId="362448ED" w14:textId="00036F89"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обучение</w:t>
      </w:r>
      <w:proofErr w:type="gramEnd"/>
      <w:r w:rsidRPr="00DB5567">
        <w:rPr>
          <w:rFonts w:ascii="Times New Roman" w:eastAsia="Times New Roman" w:hAnsi="Times New Roman" w:cs="Times New Roman"/>
          <w:sz w:val="30"/>
          <w:szCs w:val="30"/>
          <w:lang w:eastAsia="ru-RU"/>
        </w:rPr>
        <w:t xml:space="preserve"> и подготовка персонала, связанные с инновационной деятельность</w:t>
      </w:r>
      <w:r w:rsidR="00EC5031" w:rsidRPr="00DB5567">
        <w:rPr>
          <w:rFonts w:ascii="Times New Roman" w:eastAsia="Times New Roman" w:hAnsi="Times New Roman" w:cs="Times New Roman"/>
          <w:sz w:val="30"/>
          <w:szCs w:val="30"/>
          <w:lang w:eastAsia="ru-RU"/>
        </w:rPr>
        <w:t>ю</w:t>
      </w:r>
      <w:r w:rsidRPr="00DB5567">
        <w:rPr>
          <w:rFonts w:ascii="Times New Roman" w:eastAsia="Times New Roman" w:hAnsi="Times New Roman" w:cs="Times New Roman"/>
          <w:sz w:val="30"/>
          <w:szCs w:val="30"/>
          <w:lang w:eastAsia="ru-RU"/>
        </w:rPr>
        <w:t>;</w:t>
      </w:r>
    </w:p>
    <w:p w14:paraId="290E7228" w14:textId="2AC63DC8"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дизайн</w:t>
      </w:r>
      <w:proofErr w:type="gramEnd"/>
      <w:r w:rsidRPr="00DB5567">
        <w:rPr>
          <w:rFonts w:ascii="Times New Roman" w:eastAsia="Times New Roman" w:hAnsi="Times New Roman" w:cs="Times New Roman"/>
          <w:sz w:val="30"/>
          <w:szCs w:val="30"/>
          <w:lang w:eastAsia="ru-RU"/>
        </w:rPr>
        <w:t xml:space="preserve"> (деятельность по разработке новой или измененной формы, внешнего вида или удобства использования товаров или услуг);</w:t>
      </w:r>
    </w:p>
    <w:p w14:paraId="2A3E3C01" w14:textId="4441DA15"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инжиниринг</w:t>
      </w:r>
      <w:proofErr w:type="gramEnd"/>
      <w:r w:rsidRPr="00DB5567">
        <w:rPr>
          <w:rFonts w:ascii="Times New Roman" w:eastAsia="Times New Roman" w:hAnsi="Times New Roman" w:cs="Times New Roman"/>
          <w:sz w:val="30"/>
          <w:szCs w:val="30"/>
          <w:lang w:eastAsia="ru-RU"/>
        </w:rPr>
        <w:t>, включая подготовку технико-экономических обоснований, производственное проектирование и конструкторскую проработку объектов техники и технологий на стадии внедрения инноваций, пробное производство и испытания, монтаж и пуско-наладочные работы, другие разработки (не связанные с научными исследованиями и разработками) инновационных продуктов, услуг и методов их производства (передачи), инновационных производственных процессов;</w:t>
      </w:r>
    </w:p>
    <w:p w14:paraId="3090B32D" w14:textId="2AF2FFD4"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разработка</w:t>
      </w:r>
      <w:proofErr w:type="gramEnd"/>
      <w:r w:rsidRPr="00DB5567">
        <w:rPr>
          <w:rFonts w:ascii="Times New Roman" w:eastAsia="Times New Roman" w:hAnsi="Times New Roman" w:cs="Times New Roman"/>
          <w:sz w:val="30"/>
          <w:szCs w:val="30"/>
          <w:lang w:eastAsia="ru-RU"/>
        </w:rPr>
        <w:t xml:space="preserve"> и приобретение компьютерных программ и баз данных, связанных с инновационной деятельностью;</w:t>
      </w:r>
    </w:p>
    <w:p w14:paraId="3A36A3C2" w14:textId="00F0C5FE"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приобретение</w:t>
      </w:r>
      <w:proofErr w:type="gramEnd"/>
      <w:r w:rsidRPr="00DB5567">
        <w:rPr>
          <w:rFonts w:ascii="Times New Roman" w:eastAsia="Times New Roman" w:hAnsi="Times New Roman" w:cs="Times New Roman"/>
          <w:sz w:val="30"/>
          <w:szCs w:val="30"/>
          <w:lang w:eastAsia="ru-RU"/>
        </w:rPr>
        <w:t xml:space="preserve"> исключительного права</w:t>
      </w:r>
      <w:r w:rsidR="00C868DB" w:rsidRPr="00DB5567">
        <w:rPr>
          <w:rFonts w:ascii="Times New Roman" w:eastAsia="Times New Roman" w:hAnsi="Times New Roman" w:cs="Times New Roman"/>
          <w:sz w:val="30"/>
          <w:szCs w:val="30"/>
          <w:lang w:eastAsia="ru-RU"/>
        </w:rPr>
        <w:t xml:space="preserve"> на объекты</w:t>
      </w:r>
      <w:r w:rsidRPr="00DB5567">
        <w:rPr>
          <w:rFonts w:ascii="Times New Roman" w:eastAsia="Times New Roman" w:hAnsi="Times New Roman" w:cs="Times New Roman"/>
          <w:sz w:val="30"/>
          <w:szCs w:val="30"/>
          <w:lang w:eastAsia="ru-RU"/>
        </w:rPr>
        <w:t xml:space="preserve"> права промышленной собственности</w:t>
      </w:r>
      <w:r w:rsidR="00C868DB" w:rsidRPr="00DB5567">
        <w:rPr>
          <w:rFonts w:ascii="Times New Roman" w:eastAsia="Times New Roman" w:hAnsi="Times New Roman" w:cs="Times New Roman"/>
          <w:sz w:val="30"/>
          <w:szCs w:val="30"/>
          <w:lang w:eastAsia="ru-RU"/>
        </w:rPr>
        <w:t xml:space="preserve"> (в рамках государственной регистрации </w:t>
      </w:r>
      <w:r w:rsidR="00C868DB" w:rsidRPr="00DB5567">
        <w:rPr>
          <w:rFonts w:ascii="Times New Roman" w:eastAsia="Times New Roman" w:hAnsi="Times New Roman" w:cs="Times New Roman"/>
          <w:sz w:val="30"/>
          <w:szCs w:val="30"/>
          <w:lang w:eastAsia="ru-RU"/>
        </w:rPr>
        <w:lastRenderedPageBreak/>
        <w:t>соответствующих объектов или</w:t>
      </w:r>
      <w:r w:rsidRPr="00DB5567">
        <w:rPr>
          <w:rFonts w:ascii="Times New Roman" w:eastAsia="Times New Roman" w:hAnsi="Times New Roman" w:cs="Times New Roman"/>
          <w:sz w:val="30"/>
          <w:szCs w:val="30"/>
          <w:lang w:eastAsia="ru-RU"/>
        </w:rPr>
        <w:t xml:space="preserve"> по договорам</w:t>
      </w:r>
      <w:r w:rsidR="00C868DB" w:rsidRPr="00DB5567">
        <w:rPr>
          <w:rFonts w:ascii="Times New Roman" w:eastAsia="Times New Roman" w:hAnsi="Times New Roman" w:cs="Times New Roman"/>
          <w:sz w:val="30"/>
          <w:szCs w:val="30"/>
          <w:lang w:eastAsia="ru-RU"/>
        </w:rPr>
        <w:t xml:space="preserve"> (лицензионный договор, договор уступки, договор комплексной предпринимательской лицензии)</w:t>
      </w:r>
      <w:r w:rsidRPr="00DB5567">
        <w:rPr>
          <w:rFonts w:ascii="Times New Roman" w:eastAsia="Times New Roman" w:hAnsi="Times New Roman" w:cs="Times New Roman"/>
          <w:sz w:val="30"/>
          <w:szCs w:val="30"/>
          <w:lang w:eastAsia="ru-RU"/>
        </w:rPr>
        <w:t>;</w:t>
      </w:r>
    </w:p>
    <w:p w14:paraId="5D351E38" w14:textId="2F37CCCD"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планирование</w:t>
      </w:r>
      <w:proofErr w:type="gramEnd"/>
      <w:r w:rsidRPr="00DB5567">
        <w:rPr>
          <w:rFonts w:ascii="Times New Roman" w:eastAsia="Times New Roman" w:hAnsi="Times New Roman" w:cs="Times New Roman"/>
          <w:sz w:val="30"/>
          <w:szCs w:val="30"/>
          <w:lang w:eastAsia="ru-RU"/>
        </w:rPr>
        <w:t>, разработка и внедрение новых методов ведения бизнеса, организации рабочих мест и организации внешних связей;</w:t>
      </w:r>
    </w:p>
    <w:p w14:paraId="334BE665" w14:textId="1616F693" w:rsidR="000D4F9E" w:rsidRPr="00DB5567" w:rsidRDefault="000D4F9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прочие</w:t>
      </w:r>
      <w:proofErr w:type="gramEnd"/>
      <w:r w:rsidRPr="00DB5567">
        <w:rPr>
          <w:rFonts w:ascii="Times New Roman" w:eastAsia="Times New Roman" w:hAnsi="Times New Roman" w:cs="Times New Roman"/>
          <w:sz w:val="30"/>
          <w:szCs w:val="30"/>
          <w:lang w:eastAsia="ru-RU"/>
        </w:rPr>
        <w:t xml:space="preserve"> затраты на инновации.</w:t>
      </w:r>
    </w:p>
    <w:p w14:paraId="6272E72E" w14:textId="31E61CD2" w:rsidR="007B06AE" w:rsidRPr="00DB5567" w:rsidRDefault="00905AA6" w:rsidP="00A11E0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 xml:space="preserve">Стоимостной объем затрат по перечисленным направлениям </w:t>
      </w:r>
      <w:r w:rsidRPr="00DA2F9F">
        <w:rPr>
          <w:rFonts w:ascii="Times New Roman" w:eastAsia="Times New Roman" w:hAnsi="Times New Roman" w:cs="Times New Roman"/>
          <w:sz w:val="30"/>
          <w:szCs w:val="30"/>
          <w:lang w:eastAsia="ru-RU"/>
        </w:rPr>
        <w:t xml:space="preserve">подлежит </w:t>
      </w:r>
      <w:r w:rsidRPr="00DB5567">
        <w:rPr>
          <w:rFonts w:ascii="Times New Roman" w:eastAsia="Times New Roman" w:hAnsi="Times New Roman" w:cs="Times New Roman"/>
          <w:sz w:val="30"/>
          <w:szCs w:val="30"/>
          <w:lang w:eastAsia="ru-RU"/>
        </w:rPr>
        <w:t xml:space="preserve">отражению </w:t>
      </w:r>
      <w:r w:rsidR="00BF5EE9" w:rsidRPr="00DB5567">
        <w:rPr>
          <w:rFonts w:ascii="Times New Roman" w:eastAsia="Times New Roman" w:hAnsi="Times New Roman" w:cs="Times New Roman"/>
          <w:sz w:val="30"/>
          <w:szCs w:val="30"/>
          <w:lang w:eastAsia="ru-RU"/>
        </w:rPr>
        <w:t xml:space="preserve">в информации </w:t>
      </w:r>
      <w:r w:rsidR="00B91C38" w:rsidRPr="00DB5567">
        <w:rPr>
          <w:rFonts w:ascii="Times New Roman" w:eastAsia="Times New Roman" w:hAnsi="Times New Roman" w:cs="Times New Roman"/>
          <w:sz w:val="30"/>
          <w:szCs w:val="30"/>
          <w:lang w:eastAsia="ru-RU"/>
        </w:rPr>
        <w:t>об инновационной активности резидентов</w:t>
      </w:r>
      <w:r w:rsidR="00FE5F66" w:rsidRPr="00DB5567">
        <w:rPr>
          <w:rFonts w:ascii="Times New Roman" w:eastAsia="Times New Roman" w:hAnsi="Times New Roman" w:cs="Times New Roman"/>
          <w:sz w:val="30"/>
          <w:szCs w:val="30"/>
          <w:lang w:eastAsia="ru-RU"/>
        </w:rPr>
        <w:t xml:space="preserve"> </w:t>
      </w:r>
      <w:r w:rsidR="00781071" w:rsidRPr="00DB5567">
        <w:rPr>
          <w:rFonts w:ascii="Times New Roman" w:eastAsia="Times New Roman" w:hAnsi="Times New Roman" w:cs="Times New Roman"/>
          <w:sz w:val="30"/>
          <w:szCs w:val="30"/>
          <w:lang w:eastAsia="ru-RU"/>
        </w:rPr>
        <w:t xml:space="preserve">согласно </w:t>
      </w:r>
      <w:r w:rsidR="00BF5EE9" w:rsidRPr="00DB5567">
        <w:rPr>
          <w:rFonts w:ascii="Times New Roman" w:eastAsia="Times New Roman" w:hAnsi="Times New Roman" w:cs="Times New Roman"/>
          <w:sz w:val="30"/>
          <w:szCs w:val="30"/>
          <w:lang w:eastAsia="ru-RU"/>
        </w:rPr>
        <w:t>Инструкции</w:t>
      </w:r>
      <w:r w:rsidR="00776380" w:rsidRPr="00DB5567">
        <w:rPr>
          <w:rFonts w:ascii="Times New Roman" w:eastAsia="Times New Roman" w:hAnsi="Times New Roman" w:cs="Times New Roman"/>
          <w:sz w:val="30"/>
          <w:szCs w:val="30"/>
          <w:lang w:eastAsia="ru-RU"/>
        </w:rPr>
        <w:t xml:space="preserve">, утвержденной приказом </w:t>
      </w:r>
      <w:r w:rsidR="00FE1985" w:rsidRPr="00DB5567">
        <w:rPr>
          <w:rFonts w:ascii="Times New Roman" w:eastAsia="Times New Roman" w:hAnsi="Times New Roman" w:cs="Times New Roman"/>
          <w:sz w:val="30"/>
          <w:szCs w:val="30"/>
          <w:lang w:eastAsia="ru-RU"/>
        </w:rPr>
        <w:t xml:space="preserve">ГКНТ </w:t>
      </w:r>
      <w:r w:rsidR="00FE5F66" w:rsidRPr="00DB5567">
        <w:rPr>
          <w:rFonts w:ascii="Times New Roman" w:eastAsia="Times New Roman" w:hAnsi="Times New Roman" w:cs="Times New Roman"/>
          <w:sz w:val="30"/>
          <w:szCs w:val="30"/>
          <w:lang w:eastAsia="ru-RU"/>
        </w:rPr>
        <w:t>№146</w:t>
      </w:r>
      <w:r w:rsidRPr="00DB5567">
        <w:rPr>
          <w:rFonts w:ascii="Times New Roman" w:eastAsia="Times New Roman" w:hAnsi="Times New Roman" w:cs="Times New Roman"/>
          <w:sz w:val="30"/>
          <w:szCs w:val="30"/>
          <w:lang w:eastAsia="ru-RU"/>
        </w:rPr>
        <w:t xml:space="preserve">. </w:t>
      </w:r>
    </w:p>
    <w:p w14:paraId="4540AFF4" w14:textId="5C664935" w:rsidR="002D5E6B" w:rsidRPr="00DB5567" w:rsidRDefault="00375E8D"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2</w:t>
      </w:r>
      <w:r w:rsidR="00C00975" w:rsidRPr="00DB5567">
        <w:rPr>
          <w:rFonts w:ascii="Times New Roman" w:eastAsia="Times New Roman" w:hAnsi="Times New Roman" w:cs="Times New Roman"/>
          <w:sz w:val="30"/>
          <w:szCs w:val="30"/>
          <w:lang w:eastAsia="ru-RU"/>
        </w:rPr>
        <w:t>8</w:t>
      </w:r>
      <w:r w:rsidR="00DA2BD3" w:rsidRPr="00DB5567">
        <w:rPr>
          <w:rFonts w:ascii="Times New Roman" w:eastAsia="Times New Roman" w:hAnsi="Times New Roman" w:cs="Times New Roman"/>
          <w:sz w:val="30"/>
          <w:szCs w:val="30"/>
          <w:lang w:eastAsia="ru-RU"/>
        </w:rPr>
        <w:t>. </w:t>
      </w:r>
      <w:r w:rsidR="007B06AE" w:rsidRPr="00DB5567">
        <w:rPr>
          <w:rFonts w:ascii="Times New Roman" w:eastAsia="Times New Roman" w:hAnsi="Times New Roman" w:cs="Times New Roman"/>
          <w:sz w:val="30"/>
          <w:szCs w:val="30"/>
          <w:lang w:eastAsia="ru-RU"/>
        </w:rPr>
        <w:t xml:space="preserve">Затраты на </w:t>
      </w:r>
      <w:r w:rsidR="007B06AE" w:rsidRPr="006E22EF">
        <w:rPr>
          <w:rFonts w:ascii="Times New Roman" w:eastAsia="Times New Roman" w:hAnsi="Times New Roman" w:cs="Times New Roman"/>
          <w:sz w:val="30"/>
          <w:szCs w:val="30"/>
          <w:lang w:eastAsia="ru-RU"/>
        </w:rPr>
        <w:t>инновации учитываются на протяжении всего периода инновационного цикла, начиная от маркетинговых исследований и подготовки бизнес-</w:t>
      </w:r>
      <w:r w:rsidRPr="006E22EF">
        <w:rPr>
          <w:rFonts w:ascii="Times New Roman" w:eastAsia="Times New Roman" w:hAnsi="Times New Roman" w:cs="Times New Roman"/>
          <w:sz w:val="30"/>
          <w:szCs w:val="30"/>
          <w:lang w:eastAsia="ru-RU"/>
        </w:rPr>
        <w:t>проекта либо ТЭО, графика работ</w:t>
      </w:r>
      <w:r w:rsidR="007B06AE" w:rsidRPr="006E22EF">
        <w:rPr>
          <w:rFonts w:ascii="Times New Roman" w:eastAsia="Times New Roman" w:hAnsi="Times New Roman" w:cs="Times New Roman"/>
          <w:sz w:val="30"/>
          <w:szCs w:val="30"/>
          <w:lang w:eastAsia="ru-RU"/>
        </w:rPr>
        <w:t xml:space="preserve"> </w:t>
      </w:r>
      <w:r w:rsidR="006E22EF">
        <w:rPr>
          <w:rFonts w:ascii="Times New Roman" w:eastAsia="Times New Roman" w:hAnsi="Times New Roman" w:cs="Times New Roman"/>
          <w:sz w:val="30"/>
          <w:szCs w:val="30"/>
          <w:lang w:eastAsia="ru-RU"/>
        </w:rPr>
        <w:br/>
      </w:r>
      <w:r w:rsidR="007B06AE" w:rsidRPr="006E22EF">
        <w:rPr>
          <w:rFonts w:ascii="Times New Roman" w:eastAsia="Times New Roman" w:hAnsi="Times New Roman" w:cs="Times New Roman"/>
          <w:sz w:val="30"/>
          <w:szCs w:val="30"/>
          <w:lang w:eastAsia="ru-RU"/>
        </w:rPr>
        <w:t>до</w:t>
      </w:r>
      <w:r w:rsidR="007B06AE" w:rsidRPr="00DB5567">
        <w:rPr>
          <w:rFonts w:ascii="Times New Roman" w:eastAsia="Times New Roman" w:hAnsi="Times New Roman" w:cs="Times New Roman"/>
          <w:sz w:val="30"/>
          <w:szCs w:val="30"/>
          <w:lang w:eastAsia="ru-RU"/>
        </w:rPr>
        <w:t xml:space="preserve"> выпуска </w:t>
      </w:r>
      <w:r w:rsidR="004736A5" w:rsidRPr="00DB5567">
        <w:rPr>
          <w:rFonts w:ascii="Times New Roman" w:eastAsia="Times New Roman" w:hAnsi="Times New Roman" w:cs="Times New Roman"/>
          <w:sz w:val="30"/>
          <w:szCs w:val="30"/>
          <w:lang w:eastAsia="ru-RU"/>
        </w:rPr>
        <w:t>опытной</w:t>
      </w:r>
      <w:r w:rsidR="007B06AE" w:rsidRPr="00DB5567">
        <w:rPr>
          <w:rFonts w:ascii="Times New Roman" w:eastAsia="Times New Roman" w:hAnsi="Times New Roman" w:cs="Times New Roman"/>
          <w:sz w:val="30"/>
          <w:szCs w:val="30"/>
          <w:lang w:eastAsia="ru-RU"/>
        </w:rPr>
        <w:t xml:space="preserve"> партии и проведения квалификационных испытаний новой продукции или технологии. </w:t>
      </w:r>
    </w:p>
    <w:p w14:paraId="6D1BC5DF" w14:textId="6508068A" w:rsidR="007B06AE" w:rsidRPr="00DB5567" w:rsidRDefault="00142283" w:rsidP="002D5E6B">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О</w:t>
      </w:r>
      <w:r w:rsidR="007B06AE" w:rsidRPr="00DB5567">
        <w:rPr>
          <w:rFonts w:ascii="Times New Roman" w:eastAsia="Times New Roman" w:hAnsi="Times New Roman" w:cs="Times New Roman"/>
          <w:sz w:val="30"/>
          <w:szCs w:val="30"/>
          <w:lang w:eastAsia="ru-RU"/>
        </w:rPr>
        <w:t xml:space="preserve">тчетность на затраты на инновации </w:t>
      </w:r>
      <w:r w:rsidR="003E3AD6" w:rsidRPr="00DB5567">
        <w:rPr>
          <w:rFonts w:ascii="Times New Roman" w:eastAsia="Times New Roman" w:hAnsi="Times New Roman" w:cs="Times New Roman"/>
          <w:sz w:val="30"/>
          <w:szCs w:val="30"/>
          <w:lang w:eastAsia="ru-RU"/>
        </w:rPr>
        <w:t>рекомендуется</w:t>
      </w:r>
      <w:r w:rsidR="007B06AE" w:rsidRPr="00DB5567">
        <w:rPr>
          <w:rFonts w:ascii="Times New Roman" w:eastAsia="Times New Roman" w:hAnsi="Times New Roman" w:cs="Times New Roman"/>
          <w:sz w:val="30"/>
          <w:szCs w:val="30"/>
          <w:lang w:eastAsia="ru-RU"/>
        </w:rPr>
        <w:t xml:space="preserve"> </w:t>
      </w:r>
      <w:r w:rsidR="002D5E6B" w:rsidRPr="00DB5567">
        <w:rPr>
          <w:rFonts w:ascii="Times New Roman" w:eastAsia="Times New Roman" w:hAnsi="Times New Roman" w:cs="Times New Roman"/>
          <w:sz w:val="30"/>
          <w:szCs w:val="30"/>
          <w:lang w:eastAsia="ru-RU"/>
        </w:rPr>
        <w:t xml:space="preserve">формировать </w:t>
      </w:r>
      <w:r w:rsidR="007B06AE" w:rsidRPr="00DB5567">
        <w:rPr>
          <w:rFonts w:ascii="Times New Roman" w:eastAsia="Times New Roman" w:hAnsi="Times New Roman" w:cs="Times New Roman"/>
          <w:sz w:val="30"/>
          <w:szCs w:val="30"/>
          <w:lang w:eastAsia="ru-RU"/>
        </w:rPr>
        <w:t>по итогам каждого периода независимо от того, завершилось ли внедрение этой инновации или нет.</w:t>
      </w:r>
      <w:r w:rsidR="002D5E6B" w:rsidRPr="00DB5567">
        <w:rPr>
          <w:rFonts w:ascii="Times New Roman" w:eastAsia="Times New Roman" w:hAnsi="Times New Roman" w:cs="Times New Roman"/>
          <w:sz w:val="30"/>
          <w:szCs w:val="30"/>
          <w:lang w:eastAsia="ru-RU"/>
        </w:rPr>
        <w:t xml:space="preserve"> В рамках внутреннего учета рекомендуется отражать затраты, связанные с осуществлением инноваций, независимо от того, завершились ли усилия организации по разработке и (или) внедрению инновации ее освоением в производстве.</w:t>
      </w:r>
    </w:p>
    <w:p w14:paraId="5BBAB0EB" w14:textId="50199B0E" w:rsidR="006C3653" w:rsidRPr="00DB5567" w:rsidRDefault="00F2703D" w:rsidP="006C3653">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2</w:t>
      </w:r>
      <w:r w:rsidR="00C00975" w:rsidRPr="00DB5567">
        <w:rPr>
          <w:rFonts w:ascii="Times New Roman" w:eastAsia="Times New Roman" w:hAnsi="Times New Roman" w:cs="Times New Roman"/>
          <w:sz w:val="30"/>
          <w:szCs w:val="30"/>
          <w:lang w:eastAsia="ru-RU"/>
        </w:rPr>
        <w:t>9</w:t>
      </w:r>
      <w:r w:rsidR="00C04607" w:rsidRPr="00DB5567">
        <w:rPr>
          <w:rFonts w:ascii="Times New Roman" w:eastAsia="Times New Roman" w:hAnsi="Times New Roman" w:cs="Times New Roman"/>
          <w:sz w:val="30"/>
          <w:szCs w:val="30"/>
          <w:lang w:eastAsia="ru-RU"/>
        </w:rPr>
        <w:t xml:space="preserve">. К затратам на продуктовые инновации, целесообразно относить все расходы, конечной целью которых </w:t>
      </w:r>
      <w:r w:rsidRPr="00DB5567">
        <w:rPr>
          <w:rFonts w:ascii="Times New Roman" w:eastAsia="Times New Roman" w:hAnsi="Times New Roman" w:cs="Times New Roman"/>
          <w:sz w:val="30"/>
          <w:szCs w:val="30"/>
          <w:lang w:eastAsia="ru-RU"/>
        </w:rPr>
        <w:t>является</w:t>
      </w:r>
      <w:r w:rsidR="00C04607" w:rsidRPr="00DB5567">
        <w:rPr>
          <w:rFonts w:ascii="Times New Roman" w:eastAsia="Times New Roman" w:hAnsi="Times New Roman" w:cs="Times New Roman"/>
          <w:sz w:val="30"/>
          <w:szCs w:val="30"/>
          <w:lang w:eastAsia="ru-RU"/>
        </w:rPr>
        <w:t xml:space="preserve"> последующий выпуск инновационной продукции. В случаях, когда выпуск продукции не планируется, а предусматривается только совершенствование какого-либо бизнес-процесса, расходы на такую деятельность целесообразно относить к затратам на инновации бизнес-процесса. </w:t>
      </w:r>
      <w:r w:rsidR="00BF5EE9" w:rsidRPr="00DB5567">
        <w:rPr>
          <w:rFonts w:ascii="Times New Roman" w:eastAsia="Times New Roman" w:hAnsi="Times New Roman" w:cs="Times New Roman"/>
          <w:sz w:val="30"/>
          <w:szCs w:val="30"/>
          <w:lang w:eastAsia="ru-RU"/>
        </w:rPr>
        <w:t>Инновация считается осуществленной в том случае, если она внедрена или используется в производственном процессе. Появление инновационной продукции невозможно</w:t>
      </w:r>
      <w:r w:rsidR="00C7175E" w:rsidRPr="00DB5567">
        <w:rPr>
          <w:rFonts w:ascii="Times New Roman" w:eastAsia="Times New Roman" w:hAnsi="Times New Roman" w:cs="Times New Roman"/>
          <w:sz w:val="30"/>
          <w:szCs w:val="30"/>
          <w:lang w:eastAsia="ru-RU"/>
        </w:rPr>
        <w:t>, если не</w:t>
      </w:r>
      <w:r w:rsidR="00BF5EE9" w:rsidRPr="00DB5567">
        <w:rPr>
          <w:rFonts w:ascii="Times New Roman" w:eastAsia="Times New Roman" w:hAnsi="Times New Roman" w:cs="Times New Roman"/>
          <w:sz w:val="30"/>
          <w:szCs w:val="30"/>
          <w:lang w:eastAsia="ru-RU"/>
        </w:rPr>
        <w:t xml:space="preserve"> понесен</w:t>
      </w:r>
      <w:r w:rsidR="00C7175E" w:rsidRPr="00DB5567">
        <w:rPr>
          <w:rFonts w:ascii="Times New Roman" w:eastAsia="Times New Roman" w:hAnsi="Times New Roman" w:cs="Times New Roman"/>
          <w:sz w:val="30"/>
          <w:szCs w:val="30"/>
          <w:lang w:eastAsia="ru-RU"/>
        </w:rPr>
        <w:t>ы</w:t>
      </w:r>
      <w:r w:rsidR="00BF5EE9" w:rsidRPr="00DB5567">
        <w:rPr>
          <w:rFonts w:ascii="Times New Roman" w:eastAsia="Times New Roman" w:hAnsi="Times New Roman" w:cs="Times New Roman"/>
          <w:sz w:val="30"/>
          <w:szCs w:val="30"/>
          <w:lang w:eastAsia="ru-RU"/>
        </w:rPr>
        <w:t xml:space="preserve"> затрат</w:t>
      </w:r>
      <w:r w:rsidR="00C7175E" w:rsidRPr="00DB5567">
        <w:rPr>
          <w:rFonts w:ascii="Times New Roman" w:eastAsia="Times New Roman" w:hAnsi="Times New Roman" w:cs="Times New Roman"/>
          <w:sz w:val="30"/>
          <w:szCs w:val="30"/>
          <w:lang w:eastAsia="ru-RU"/>
        </w:rPr>
        <w:t>ы</w:t>
      </w:r>
      <w:r w:rsidR="00BF5EE9" w:rsidRPr="00DB5567">
        <w:rPr>
          <w:rFonts w:ascii="Times New Roman" w:eastAsia="Times New Roman" w:hAnsi="Times New Roman" w:cs="Times New Roman"/>
          <w:sz w:val="30"/>
          <w:szCs w:val="30"/>
          <w:lang w:eastAsia="ru-RU"/>
        </w:rPr>
        <w:t xml:space="preserve"> на инновации.</w:t>
      </w:r>
    </w:p>
    <w:p w14:paraId="27DB8F4D" w14:textId="622B1D36" w:rsidR="00BC2E65" w:rsidRPr="00DB5567" w:rsidRDefault="00C7175E" w:rsidP="003E3AD6">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3</w:t>
      </w:r>
      <w:r w:rsidR="00C00975" w:rsidRPr="00DB5567">
        <w:rPr>
          <w:rFonts w:ascii="Times New Roman" w:eastAsia="Times New Roman" w:hAnsi="Times New Roman" w:cs="Times New Roman"/>
          <w:sz w:val="30"/>
          <w:szCs w:val="30"/>
          <w:lang w:eastAsia="ru-RU"/>
        </w:rPr>
        <w:t>0</w:t>
      </w:r>
      <w:r w:rsidR="00DA2BD3" w:rsidRPr="00DB5567">
        <w:rPr>
          <w:rFonts w:ascii="Times New Roman" w:eastAsia="Times New Roman" w:hAnsi="Times New Roman" w:cs="Times New Roman"/>
          <w:sz w:val="30"/>
          <w:szCs w:val="30"/>
          <w:lang w:eastAsia="ru-RU"/>
        </w:rPr>
        <w:t>. </w:t>
      </w:r>
      <w:r w:rsidR="00BC2E65" w:rsidRPr="00DB5567">
        <w:rPr>
          <w:rFonts w:ascii="Times New Roman" w:eastAsia="Times New Roman" w:hAnsi="Times New Roman" w:cs="Times New Roman"/>
          <w:sz w:val="30"/>
          <w:szCs w:val="30"/>
          <w:lang w:eastAsia="ru-RU"/>
        </w:rPr>
        <w:t>В целях корректного учета затрат на инновационную деятельность, связанных с выполнением работ собственными силами организации</w:t>
      </w:r>
      <w:r w:rsidR="00C60062" w:rsidRPr="00DB5567">
        <w:rPr>
          <w:rFonts w:ascii="Times New Roman" w:eastAsia="Times New Roman" w:hAnsi="Times New Roman" w:cs="Times New Roman"/>
          <w:sz w:val="30"/>
          <w:szCs w:val="30"/>
          <w:lang w:eastAsia="ru-RU"/>
        </w:rPr>
        <w:t xml:space="preserve"> </w:t>
      </w:r>
      <w:bookmarkStart w:id="20" w:name="_Hlk179887174"/>
      <w:r w:rsidR="00C60062" w:rsidRPr="00DB5567">
        <w:rPr>
          <w:rFonts w:ascii="Times New Roman" w:eastAsia="Times New Roman" w:hAnsi="Times New Roman" w:cs="Times New Roman"/>
          <w:sz w:val="30"/>
          <w:szCs w:val="30"/>
          <w:lang w:eastAsia="ru-RU"/>
        </w:rPr>
        <w:t>(индивидуальными предпринимателями)</w:t>
      </w:r>
      <w:bookmarkEnd w:id="20"/>
      <w:r w:rsidR="00BC2E65" w:rsidRPr="00DB5567">
        <w:rPr>
          <w:rFonts w:ascii="Times New Roman" w:eastAsia="Times New Roman" w:hAnsi="Times New Roman" w:cs="Times New Roman"/>
          <w:sz w:val="30"/>
          <w:szCs w:val="30"/>
          <w:lang w:eastAsia="ru-RU"/>
        </w:rPr>
        <w:t xml:space="preserve">, </w:t>
      </w:r>
      <w:r w:rsidR="003E3AD6" w:rsidRPr="00DB5567">
        <w:rPr>
          <w:rFonts w:ascii="Times New Roman" w:eastAsia="Times New Roman" w:hAnsi="Times New Roman" w:cs="Times New Roman"/>
          <w:color w:val="000000" w:themeColor="text1"/>
          <w:sz w:val="30"/>
          <w:szCs w:val="30"/>
          <w:lang w:eastAsia="ru-RU"/>
        </w:rPr>
        <w:t xml:space="preserve">рекомендуется </w:t>
      </w:r>
      <w:r w:rsidR="00BC2E65" w:rsidRPr="00DB5567">
        <w:rPr>
          <w:rFonts w:ascii="Times New Roman" w:eastAsia="Times New Roman" w:hAnsi="Times New Roman" w:cs="Times New Roman"/>
          <w:color w:val="000000" w:themeColor="text1"/>
          <w:sz w:val="30"/>
          <w:szCs w:val="30"/>
          <w:lang w:eastAsia="ru-RU"/>
        </w:rPr>
        <w:t xml:space="preserve">оформлять внутренними документами </w:t>
      </w:r>
      <w:bookmarkStart w:id="21" w:name="_Hlk179887233"/>
      <w:r w:rsidR="00E91380" w:rsidRPr="00DB5567">
        <w:rPr>
          <w:rFonts w:ascii="Times New Roman" w:eastAsia="Times New Roman" w:hAnsi="Times New Roman" w:cs="Times New Roman"/>
          <w:color w:val="000000" w:themeColor="text1"/>
          <w:sz w:val="30"/>
          <w:szCs w:val="30"/>
          <w:lang w:eastAsia="ru-RU"/>
        </w:rPr>
        <w:t xml:space="preserve">юридических лиц и </w:t>
      </w:r>
      <w:r w:rsidR="00C60062" w:rsidRPr="00DB5567">
        <w:rPr>
          <w:rFonts w:ascii="Times New Roman" w:eastAsia="Times New Roman" w:hAnsi="Times New Roman" w:cs="Times New Roman"/>
          <w:color w:val="000000" w:themeColor="text1"/>
          <w:sz w:val="30"/>
          <w:szCs w:val="30"/>
          <w:lang w:eastAsia="ru-RU"/>
        </w:rPr>
        <w:t>индивидуальны</w:t>
      </w:r>
      <w:r w:rsidR="00E91380" w:rsidRPr="00DB5567">
        <w:rPr>
          <w:rFonts w:ascii="Times New Roman" w:eastAsia="Times New Roman" w:hAnsi="Times New Roman" w:cs="Times New Roman"/>
          <w:color w:val="000000" w:themeColor="text1"/>
          <w:sz w:val="30"/>
          <w:szCs w:val="30"/>
          <w:lang w:eastAsia="ru-RU"/>
        </w:rPr>
        <w:t>х</w:t>
      </w:r>
      <w:r w:rsidR="00C60062" w:rsidRPr="00DB5567">
        <w:rPr>
          <w:rFonts w:ascii="Times New Roman" w:eastAsia="Times New Roman" w:hAnsi="Times New Roman" w:cs="Times New Roman"/>
          <w:color w:val="000000" w:themeColor="text1"/>
          <w:sz w:val="30"/>
          <w:szCs w:val="30"/>
          <w:lang w:eastAsia="ru-RU"/>
        </w:rPr>
        <w:t xml:space="preserve"> предпринимател</w:t>
      </w:r>
      <w:bookmarkEnd w:id="21"/>
      <w:r w:rsidR="00E91380" w:rsidRPr="00DB5567">
        <w:rPr>
          <w:rFonts w:ascii="Times New Roman" w:eastAsia="Times New Roman" w:hAnsi="Times New Roman" w:cs="Times New Roman"/>
          <w:color w:val="000000" w:themeColor="text1"/>
          <w:sz w:val="30"/>
          <w:szCs w:val="30"/>
          <w:lang w:eastAsia="ru-RU"/>
        </w:rPr>
        <w:t>ей</w:t>
      </w:r>
      <w:r w:rsidR="001271F4" w:rsidRPr="00DB5567">
        <w:rPr>
          <w:rFonts w:ascii="Times New Roman" w:hAnsi="Times New Roman" w:cs="Times New Roman"/>
          <w:color w:val="FF0000"/>
          <w:sz w:val="30"/>
          <w:szCs w:val="30"/>
        </w:rPr>
        <w:t xml:space="preserve"> </w:t>
      </w:r>
      <w:r w:rsidR="001271F4" w:rsidRPr="00DB5567">
        <w:rPr>
          <w:rFonts w:ascii="Times New Roman" w:eastAsia="Times New Roman" w:hAnsi="Times New Roman" w:cs="Times New Roman"/>
          <w:sz w:val="30"/>
          <w:szCs w:val="30"/>
          <w:lang w:eastAsia="ru-RU"/>
        </w:rPr>
        <w:t>такие работы как маркетинговые исследования, разработка бренда, инжиниринг или выполнение НИОК(Т)Р</w:t>
      </w:r>
      <w:r w:rsidR="00BC2E65" w:rsidRPr="00DB5567">
        <w:rPr>
          <w:rFonts w:ascii="Times New Roman" w:eastAsia="Times New Roman" w:hAnsi="Times New Roman" w:cs="Times New Roman"/>
          <w:sz w:val="30"/>
          <w:szCs w:val="30"/>
          <w:lang w:eastAsia="ru-RU"/>
        </w:rPr>
        <w:t xml:space="preserve">. </w:t>
      </w:r>
    </w:p>
    <w:p w14:paraId="179C2A44" w14:textId="1B95362B" w:rsidR="00E31D7C" w:rsidRPr="00DB5567" w:rsidRDefault="00E31D7C" w:rsidP="00E31D7C">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DB5567">
        <w:rPr>
          <w:rFonts w:ascii="Times New Roman" w:eastAsia="Times New Roman" w:hAnsi="Times New Roman" w:cs="Times New Roman"/>
          <w:color w:val="000000" w:themeColor="text1"/>
          <w:sz w:val="30"/>
          <w:szCs w:val="30"/>
          <w:lang w:eastAsia="ru-RU"/>
        </w:rPr>
        <w:t>Организациям для</w:t>
      </w:r>
      <w:r w:rsidR="00BC2E65" w:rsidRPr="00DB5567">
        <w:rPr>
          <w:rFonts w:ascii="Times New Roman" w:eastAsia="Times New Roman" w:hAnsi="Times New Roman" w:cs="Times New Roman"/>
          <w:color w:val="000000" w:themeColor="text1"/>
          <w:sz w:val="30"/>
          <w:szCs w:val="30"/>
          <w:lang w:eastAsia="ru-RU"/>
        </w:rPr>
        <w:t xml:space="preserve"> осуществления инноваций требуется выполнение работ собственными силами (маркетинговые исследования, разработка </w:t>
      </w:r>
      <w:r w:rsidR="00F85343" w:rsidRPr="00DB5567">
        <w:rPr>
          <w:rFonts w:ascii="Times New Roman" w:eastAsia="Times New Roman" w:hAnsi="Times New Roman" w:cs="Times New Roman"/>
          <w:color w:val="000000" w:themeColor="text1"/>
          <w:sz w:val="30"/>
          <w:szCs w:val="30"/>
          <w:lang w:eastAsia="ru-RU"/>
        </w:rPr>
        <w:t xml:space="preserve">(совершенствование) </w:t>
      </w:r>
      <w:r w:rsidR="00BC2E65" w:rsidRPr="00DB5567">
        <w:rPr>
          <w:rFonts w:ascii="Times New Roman" w:eastAsia="Times New Roman" w:hAnsi="Times New Roman" w:cs="Times New Roman"/>
          <w:color w:val="000000" w:themeColor="text1"/>
          <w:sz w:val="30"/>
          <w:szCs w:val="30"/>
          <w:lang w:eastAsia="ru-RU"/>
        </w:rPr>
        <w:t>бренда, инжиниринг или выполнение НИОК(Т)Р</w:t>
      </w:r>
      <w:r w:rsidR="006F2F99" w:rsidRPr="00DB5567">
        <w:rPr>
          <w:rFonts w:ascii="Times New Roman" w:eastAsia="Times New Roman" w:hAnsi="Times New Roman" w:cs="Times New Roman"/>
          <w:color w:val="000000" w:themeColor="text1"/>
          <w:sz w:val="30"/>
          <w:szCs w:val="30"/>
          <w:lang w:eastAsia="ru-RU"/>
        </w:rPr>
        <w:t xml:space="preserve"> работниками организации</w:t>
      </w:r>
      <w:r w:rsidR="00BC2E65" w:rsidRPr="00DB5567">
        <w:rPr>
          <w:rFonts w:ascii="Times New Roman" w:eastAsia="Times New Roman" w:hAnsi="Times New Roman" w:cs="Times New Roman"/>
          <w:color w:val="000000" w:themeColor="text1"/>
          <w:sz w:val="30"/>
          <w:szCs w:val="30"/>
          <w:lang w:eastAsia="ru-RU"/>
        </w:rPr>
        <w:t>)</w:t>
      </w:r>
      <w:r w:rsidRPr="00DB5567">
        <w:rPr>
          <w:rFonts w:ascii="Times New Roman" w:eastAsia="Times New Roman" w:hAnsi="Times New Roman" w:cs="Times New Roman"/>
          <w:color w:val="000000" w:themeColor="text1"/>
          <w:sz w:val="30"/>
          <w:szCs w:val="30"/>
          <w:lang w:eastAsia="ru-RU"/>
        </w:rPr>
        <w:t>.</w:t>
      </w:r>
      <w:r w:rsidR="00BC2E65" w:rsidRPr="00DB5567">
        <w:rPr>
          <w:rFonts w:ascii="Times New Roman" w:eastAsia="Times New Roman" w:hAnsi="Times New Roman" w:cs="Times New Roman"/>
          <w:color w:val="000000" w:themeColor="text1"/>
          <w:sz w:val="30"/>
          <w:szCs w:val="30"/>
          <w:lang w:eastAsia="ru-RU"/>
        </w:rPr>
        <w:t xml:space="preserve"> </w:t>
      </w:r>
      <w:r w:rsidRPr="00DB5567">
        <w:rPr>
          <w:rFonts w:ascii="Times New Roman" w:eastAsia="Times New Roman" w:hAnsi="Times New Roman" w:cs="Times New Roman"/>
          <w:color w:val="000000" w:themeColor="text1"/>
          <w:sz w:val="30"/>
          <w:szCs w:val="30"/>
          <w:lang w:eastAsia="ru-RU"/>
        </w:rPr>
        <w:t>Ф</w:t>
      </w:r>
      <w:r w:rsidR="00BC2E65" w:rsidRPr="00DB5567">
        <w:rPr>
          <w:rFonts w:ascii="Times New Roman" w:eastAsia="Times New Roman" w:hAnsi="Times New Roman" w:cs="Times New Roman"/>
          <w:color w:val="000000" w:themeColor="text1"/>
          <w:sz w:val="30"/>
          <w:szCs w:val="30"/>
          <w:lang w:eastAsia="ru-RU"/>
        </w:rPr>
        <w:t xml:space="preserve">акт начала выполнения таких работ </w:t>
      </w:r>
      <w:r w:rsidR="003E3AD6" w:rsidRPr="00DB5567">
        <w:rPr>
          <w:rFonts w:ascii="Times New Roman" w:eastAsia="Times New Roman" w:hAnsi="Times New Roman" w:cs="Times New Roman"/>
          <w:color w:val="000000" w:themeColor="text1"/>
          <w:sz w:val="30"/>
          <w:szCs w:val="30"/>
          <w:lang w:eastAsia="ru-RU"/>
        </w:rPr>
        <w:t>рекомендуется</w:t>
      </w:r>
      <w:r w:rsidR="00BC2E65" w:rsidRPr="00DB5567">
        <w:rPr>
          <w:rFonts w:ascii="Times New Roman" w:eastAsia="Times New Roman" w:hAnsi="Times New Roman" w:cs="Times New Roman"/>
          <w:color w:val="000000" w:themeColor="text1"/>
          <w:sz w:val="30"/>
          <w:szCs w:val="30"/>
          <w:lang w:eastAsia="ru-RU"/>
        </w:rPr>
        <w:t xml:space="preserve"> оформлять приказом руководителя организации (или другого уполномоченного лица)</w:t>
      </w:r>
      <w:r w:rsidRPr="00DB5567">
        <w:rPr>
          <w:rFonts w:ascii="Times New Roman" w:eastAsia="Times New Roman" w:hAnsi="Times New Roman" w:cs="Times New Roman"/>
          <w:color w:val="000000" w:themeColor="text1"/>
          <w:sz w:val="30"/>
          <w:szCs w:val="30"/>
          <w:lang w:eastAsia="ru-RU"/>
        </w:rPr>
        <w:t xml:space="preserve">, в котором </w:t>
      </w:r>
      <w:r w:rsidR="00BC2E65" w:rsidRPr="00DB5567">
        <w:rPr>
          <w:rFonts w:ascii="Times New Roman" w:eastAsia="Times New Roman" w:hAnsi="Times New Roman" w:cs="Times New Roman"/>
          <w:color w:val="000000" w:themeColor="text1"/>
          <w:sz w:val="30"/>
          <w:szCs w:val="30"/>
          <w:lang w:eastAsia="ru-RU"/>
        </w:rPr>
        <w:t>отра</w:t>
      </w:r>
      <w:r w:rsidRPr="00DB5567">
        <w:rPr>
          <w:rFonts w:ascii="Times New Roman" w:eastAsia="Times New Roman" w:hAnsi="Times New Roman" w:cs="Times New Roman"/>
          <w:color w:val="000000" w:themeColor="text1"/>
          <w:sz w:val="30"/>
          <w:szCs w:val="30"/>
          <w:lang w:eastAsia="ru-RU"/>
        </w:rPr>
        <w:t>жается</w:t>
      </w:r>
      <w:r w:rsidR="00BC2E65" w:rsidRPr="00DB5567">
        <w:rPr>
          <w:rFonts w:ascii="Times New Roman" w:eastAsia="Times New Roman" w:hAnsi="Times New Roman" w:cs="Times New Roman"/>
          <w:color w:val="000000" w:themeColor="text1"/>
          <w:sz w:val="30"/>
          <w:szCs w:val="30"/>
          <w:lang w:eastAsia="ru-RU"/>
        </w:rPr>
        <w:t xml:space="preserve"> наименование работы, сроки ее выполнения, руководитель и ответственный исполнитель, </w:t>
      </w:r>
      <w:r w:rsidR="00BC2E65" w:rsidRPr="00DB5567">
        <w:rPr>
          <w:rFonts w:ascii="Times New Roman" w:eastAsia="Times New Roman" w:hAnsi="Times New Roman" w:cs="Times New Roman"/>
          <w:color w:val="000000" w:themeColor="text1"/>
          <w:sz w:val="30"/>
          <w:szCs w:val="30"/>
          <w:lang w:eastAsia="ru-RU"/>
        </w:rPr>
        <w:lastRenderedPageBreak/>
        <w:t>источники и объем финансирования</w:t>
      </w:r>
      <w:r w:rsidRPr="00DB5567">
        <w:rPr>
          <w:rFonts w:ascii="Times New Roman" w:eastAsia="Times New Roman" w:hAnsi="Times New Roman" w:cs="Times New Roman"/>
          <w:color w:val="000000" w:themeColor="text1"/>
          <w:sz w:val="30"/>
          <w:szCs w:val="30"/>
          <w:lang w:eastAsia="ru-RU"/>
        </w:rPr>
        <w:t xml:space="preserve">, а также </w:t>
      </w:r>
      <w:r w:rsidR="00BC2E65" w:rsidRPr="00DB5567">
        <w:rPr>
          <w:rFonts w:ascii="Times New Roman" w:eastAsia="Times New Roman" w:hAnsi="Times New Roman" w:cs="Times New Roman"/>
          <w:color w:val="000000" w:themeColor="text1"/>
          <w:sz w:val="30"/>
          <w:szCs w:val="30"/>
          <w:lang w:eastAsia="ru-RU"/>
        </w:rPr>
        <w:t>утверждается техническое задание и календарный план выполнения работы.</w:t>
      </w:r>
      <w:r w:rsidRPr="00DB5567">
        <w:rPr>
          <w:rFonts w:ascii="Times New Roman" w:eastAsia="Times New Roman" w:hAnsi="Times New Roman" w:cs="Times New Roman"/>
          <w:color w:val="000000" w:themeColor="text1"/>
          <w:sz w:val="30"/>
          <w:szCs w:val="30"/>
          <w:lang w:eastAsia="ru-RU"/>
        </w:rPr>
        <w:t xml:space="preserve"> </w:t>
      </w:r>
    </w:p>
    <w:p w14:paraId="3EFD6226" w14:textId="21F4085D" w:rsidR="00E31D7C" w:rsidRPr="00DB5567" w:rsidRDefault="00E31D7C" w:rsidP="00F941C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DB5567">
        <w:rPr>
          <w:rFonts w:ascii="Times New Roman" w:eastAsia="Times New Roman" w:hAnsi="Times New Roman" w:cs="Times New Roman"/>
          <w:color w:val="000000" w:themeColor="text1"/>
          <w:sz w:val="30"/>
          <w:szCs w:val="30"/>
          <w:lang w:eastAsia="ru-RU"/>
        </w:rPr>
        <w:t>Для оформления приказ</w:t>
      </w:r>
      <w:r w:rsidR="00F941CF" w:rsidRPr="00DB5567">
        <w:rPr>
          <w:rFonts w:ascii="Times New Roman" w:eastAsia="Times New Roman" w:hAnsi="Times New Roman" w:cs="Times New Roman"/>
          <w:color w:val="000000" w:themeColor="text1"/>
          <w:sz w:val="30"/>
          <w:szCs w:val="30"/>
          <w:lang w:eastAsia="ru-RU"/>
        </w:rPr>
        <w:t>а</w:t>
      </w:r>
      <w:r w:rsidRPr="00DB5567">
        <w:rPr>
          <w:rFonts w:ascii="Times New Roman" w:eastAsia="Times New Roman" w:hAnsi="Times New Roman" w:cs="Times New Roman"/>
          <w:color w:val="000000" w:themeColor="text1"/>
          <w:sz w:val="30"/>
          <w:szCs w:val="30"/>
          <w:lang w:eastAsia="ru-RU"/>
        </w:rPr>
        <w:t xml:space="preserve"> на выполнение НИОК(Т)Р</w:t>
      </w:r>
      <w:r w:rsidR="00F941CF" w:rsidRPr="00DB5567">
        <w:rPr>
          <w:rFonts w:ascii="Times New Roman" w:eastAsia="Times New Roman" w:hAnsi="Times New Roman" w:cs="Times New Roman"/>
          <w:color w:val="000000" w:themeColor="text1"/>
          <w:sz w:val="30"/>
          <w:szCs w:val="30"/>
          <w:lang w:eastAsia="ru-RU"/>
        </w:rPr>
        <w:t>, технического задания</w:t>
      </w:r>
      <w:r w:rsidRPr="00DB5567">
        <w:rPr>
          <w:rFonts w:ascii="Times New Roman" w:eastAsia="Times New Roman" w:hAnsi="Times New Roman" w:cs="Times New Roman"/>
          <w:color w:val="000000" w:themeColor="text1"/>
          <w:sz w:val="30"/>
          <w:szCs w:val="30"/>
          <w:lang w:eastAsia="ru-RU"/>
        </w:rPr>
        <w:t xml:space="preserve"> и календарного плана на их выполнение</w:t>
      </w:r>
      <w:r w:rsidR="00F941CF" w:rsidRPr="00DB5567">
        <w:rPr>
          <w:rFonts w:ascii="Times New Roman" w:eastAsia="Times New Roman" w:hAnsi="Times New Roman" w:cs="Times New Roman"/>
          <w:color w:val="000000" w:themeColor="text1"/>
          <w:sz w:val="30"/>
          <w:szCs w:val="30"/>
          <w:lang w:eastAsia="ru-RU"/>
        </w:rPr>
        <w:t xml:space="preserve"> рекомендуется </w:t>
      </w:r>
      <w:r w:rsidRPr="00DB5567">
        <w:rPr>
          <w:rFonts w:ascii="Times New Roman" w:eastAsia="Times New Roman" w:hAnsi="Times New Roman" w:cs="Times New Roman"/>
          <w:color w:val="000000" w:themeColor="text1"/>
          <w:sz w:val="30"/>
          <w:szCs w:val="30"/>
          <w:lang w:eastAsia="ru-RU"/>
        </w:rPr>
        <w:t xml:space="preserve">использовать соответствующие формы, </w:t>
      </w:r>
      <w:r w:rsidR="00F941CF" w:rsidRPr="00DB5567">
        <w:rPr>
          <w:rFonts w:ascii="Times New Roman" w:eastAsia="Times New Roman" w:hAnsi="Times New Roman" w:cs="Times New Roman"/>
          <w:color w:val="000000" w:themeColor="text1"/>
          <w:sz w:val="30"/>
          <w:szCs w:val="30"/>
          <w:lang w:eastAsia="ru-RU"/>
        </w:rPr>
        <w:t>установлены постановлением Государственного комитета по науке и технологиям Республики Беларусь от 3 сентября 2018 г. № 26 «Об утверждении примерной формы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p>
    <w:p w14:paraId="7FA059B1" w14:textId="1051F430" w:rsidR="007B06AE" w:rsidRPr="00DB5567" w:rsidRDefault="00F941CF" w:rsidP="00F941C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 xml:space="preserve">Окончание </w:t>
      </w:r>
      <w:r w:rsidR="007B06AE" w:rsidRPr="00DB5567">
        <w:rPr>
          <w:rFonts w:ascii="Times New Roman" w:eastAsia="Times New Roman" w:hAnsi="Times New Roman" w:cs="Times New Roman"/>
          <w:sz w:val="30"/>
          <w:szCs w:val="30"/>
          <w:lang w:eastAsia="ru-RU"/>
        </w:rPr>
        <w:t xml:space="preserve">выполнения работ силами самой организации </w:t>
      </w:r>
      <w:r w:rsidR="00C60062" w:rsidRPr="00DB5567">
        <w:rPr>
          <w:rFonts w:ascii="Times New Roman" w:eastAsia="Times New Roman" w:hAnsi="Times New Roman" w:cs="Times New Roman"/>
          <w:sz w:val="30"/>
          <w:szCs w:val="30"/>
          <w:lang w:eastAsia="ru-RU"/>
        </w:rPr>
        <w:t xml:space="preserve">(физическим лицом, являющимся индивидуальным предпринимателем) </w:t>
      </w:r>
      <w:r w:rsidRPr="00DB5567">
        <w:rPr>
          <w:rFonts w:ascii="Times New Roman" w:eastAsia="Times New Roman" w:hAnsi="Times New Roman" w:cs="Times New Roman"/>
          <w:sz w:val="30"/>
          <w:szCs w:val="30"/>
          <w:lang w:eastAsia="ru-RU"/>
        </w:rPr>
        <w:t xml:space="preserve">подтверждаются </w:t>
      </w:r>
      <w:r w:rsidR="007B06AE" w:rsidRPr="00DB5567">
        <w:rPr>
          <w:rFonts w:ascii="Times New Roman" w:eastAsia="Times New Roman" w:hAnsi="Times New Roman" w:cs="Times New Roman"/>
          <w:sz w:val="30"/>
          <w:szCs w:val="30"/>
          <w:lang w:eastAsia="ru-RU"/>
        </w:rPr>
        <w:t>документ</w:t>
      </w:r>
      <w:r w:rsidRPr="00DB5567">
        <w:rPr>
          <w:rFonts w:ascii="Times New Roman" w:eastAsia="Times New Roman" w:hAnsi="Times New Roman" w:cs="Times New Roman"/>
          <w:sz w:val="30"/>
          <w:szCs w:val="30"/>
          <w:lang w:eastAsia="ru-RU"/>
        </w:rPr>
        <w:t>ами</w:t>
      </w:r>
      <w:r w:rsidR="001271F4" w:rsidRPr="00DB5567">
        <w:rPr>
          <w:rFonts w:ascii="Times New Roman" w:eastAsia="Times New Roman" w:hAnsi="Times New Roman" w:cs="Times New Roman"/>
          <w:sz w:val="30"/>
          <w:szCs w:val="30"/>
          <w:lang w:eastAsia="ru-RU"/>
        </w:rPr>
        <w:t xml:space="preserve">, </w:t>
      </w:r>
      <w:r w:rsidR="001E4038" w:rsidRPr="00DB5567">
        <w:rPr>
          <w:rFonts w:ascii="Times New Roman" w:eastAsia="Times New Roman" w:hAnsi="Times New Roman" w:cs="Times New Roman"/>
          <w:sz w:val="30"/>
          <w:szCs w:val="30"/>
          <w:lang w:eastAsia="ru-RU"/>
        </w:rPr>
        <w:t>в частности</w:t>
      </w:r>
      <w:r w:rsidR="001271F4" w:rsidRPr="00DB5567">
        <w:rPr>
          <w:rFonts w:ascii="Times New Roman" w:eastAsia="Times New Roman" w:hAnsi="Times New Roman" w:cs="Times New Roman"/>
          <w:b/>
          <w:bCs/>
          <w:i/>
          <w:iCs/>
          <w:sz w:val="30"/>
          <w:szCs w:val="30"/>
          <w:lang w:eastAsia="ru-RU"/>
        </w:rPr>
        <w:t>,</w:t>
      </w:r>
      <w:r w:rsidR="007B06AE" w:rsidRPr="00DB5567">
        <w:rPr>
          <w:rFonts w:ascii="Times New Roman" w:eastAsia="Times New Roman" w:hAnsi="Times New Roman" w:cs="Times New Roman"/>
          <w:sz w:val="30"/>
          <w:szCs w:val="30"/>
          <w:lang w:eastAsia="ru-RU"/>
        </w:rPr>
        <w:t xml:space="preserve"> </w:t>
      </w:r>
      <w:r w:rsidR="001271F4" w:rsidRPr="00DB5567">
        <w:rPr>
          <w:rFonts w:ascii="Times New Roman" w:eastAsia="Times New Roman" w:hAnsi="Times New Roman" w:cs="Times New Roman"/>
          <w:sz w:val="30"/>
          <w:szCs w:val="30"/>
          <w:lang w:eastAsia="ru-RU"/>
        </w:rPr>
        <w:t>д</w:t>
      </w:r>
      <w:r w:rsidR="007B06AE" w:rsidRPr="00DB5567">
        <w:rPr>
          <w:rFonts w:ascii="Times New Roman" w:eastAsia="Times New Roman" w:hAnsi="Times New Roman" w:cs="Times New Roman"/>
          <w:sz w:val="30"/>
          <w:szCs w:val="30"/>
          <w:lang w:eastAsia="ru-RU"/>
        </w:rPr>
        <w:t>ля маркетинговых исследований</w:t>
      </w:r>
      <w:r w:rsidR="0073474A" w:rsidRPr="00DB5567">
        <w:rPr>
          <w:rFonts w:ascii="Times New Roman" w:eastAsia="Times New Roman" w:hAnsi="Times New Roman" w:cs="Times New Roman"/>
          <w:sz w:val="30"/>
          <w:szCs w:val="30"/>
          <w:lang w:eastAsia="ru-RU"/>
        </w:rPr>
        <w:t>, разработки (модернизации) программного обеспечения,</w:t>
      </w:r>
      <w:r w:rsidR="007B06AE" w:rsidRPr="00DB5567">
        <w:rPr>
          <w:rFonts w:ascii="Times New Roman" w:eastAsia="Times New Roman" w:hAnsi="Times New Roman" w:cs="Times New Roman"/>
          <w:sz w:val="30"/>
          <w:szCs w:val="30"/>
          <w:lang w:eastAsia="ru-RU"/>
        </w:rPr>
        <w:t xml:space="preserve"> НИОК(Т)Р</w:t>
      </w:r>
      <w:r w:rsidR="0073474A" w:rsidRPr="00DB5567">
        <w:rPr>
          <w:rFonts w:ascii="Times New Roman" w:eastAsia="Times New Roman" w:hAnsi="Times New Roman" w:cs="Times New Roman"/>
          <w:sz w:val="30"/>
          <w:szCs w:val="30"/>
          <w:lang w:eastAsia="ru-RU"/>
        </w:rPr>
        <w:t xml:space="preserve"> и другим аналогичным работам</w:t>
      </w:r>
      <w:r w:rsidR="007B06AE" w:rsidRPr="00DB5567">
        <w:rPr>
          <w:rFonts w:ascii="Times New Roman" w:eastAsia="Times New Roman" w:hAnsi="Times New Roman" w:cs="Times New Roman"/>
          <w:sz w:val="30"/>
          <w:szCs w:val="30"/>
          <w:lang w:eastAsia="ru-RU"/>
        </w:rPr>
        <w:t xml:space="preserve"> </w:t>
      </w:r>
      <w:r w:rsidRPr="00DB5567">
        <w:rPr>
          <w:rFonts w:ascii="Times New Roman" w:eastAsia="Times New Roman" w:hAnsi="Times New Roman" w:cs="Times New Roman"/>
          <w:sz w:val="30"/>
          <w:szCs w:val="30"/>
          <w:lang w:eastAsia="ru-RU"/>
        </w:rPr>
        <w:t xml:space="preserve">– </w:t>
      </w:r>
      <w:r w:rsidR="007B06AE" w:rsidRPr="00DB5567">
        <w:rPr>
          <w:rFonts w:ascii="Times New Roman" w:eastAsia="Times New Roman" w:hAnsi="Times New Roman" w:cs="Times New Roman"/>
          <w:sz w:val="30"/>
          <w:szCs w:val="30"/>
          <w:lang w:eastAsia="ru-RU"/>
        </w:rPr>
        <w:t xml:space="preserve">отчет о </w:t>
      </w:r>
      <w:r w:rsidR="009F0925" w:rsidRPr="00DB5567">
        <w:rPr>
          <w:rFonts w:ascii="Times New Roman" w:eastAsia="Times New Roman" w:hAnsi="Times New Roman" w:cs="Times New Roman"/>
          <w:sz w:val="30"/>
          <w:szCs w:val="30"/>
          <w:lang w:eastAsia="ru-RU"/>
        </w:rPr>
        <w:t>выполненной работе</w:t>
      </w:r>
      <w:r w:rsidRPr="00DB5567">
        <w:rPr>
          <w:rFonts w:ascii="Times New Roman" w:eastAsia="Times New Roman" w:hAnsi="Times New Roman" w:cs="Times New Roman"/>
          <w:sz w:val="30"/>
          <w:szCs w:val="30"/>
          <w:lang w:eastAsia="ru-RU"/>
        </w:rPr>
        <w:t>, утвержденный руководителем организации (индивидуальным предпринимателем)</w:t>
      </w:r>
      <w:r w:rsidRPr="00DB5567">
        <w:rPr>
          <w:rStyle w:val="af4"/>
          <w:rFonts w:ascii="Times New Roman" w:eastAsia="Times New Roman" w:hAnsi="Times New Roman" w:cs="Times New Roman"/>
          <w:sz w:val="30"/>
          <w:szCs w:val="30"/>
          <w:lang w:eastAsia="ru-RU"/>
        </w:rPr>
        <w:footnoteReference w:id="6"/>
      </w:r>
      <w:r w:rsidRPr="00DB5567">
        <w:rPr>
          <w:rFonts w:ascii="Times New Roman" w:eastAsia="Times New Roman" w:hAnsi="Times New Roman" w:cs="Times New Roman"/>
          <w:sz w:val="30"/>
          <w:szCs w:val="30"/>
          <w:lang w:eastAsia="ru-RU"/>
        </w:rPr>
        <w:t>.</w:t>
      </w:r>
      <w:r w:rsidR="007B06AE" w:rsidRPr="00DB5567">
        <w:rPr>
          <w:rFonts w:ascii="Times New Roman" w:eastAsia="Times New Roman" w:hAnsi="Times New Roman" w:cs="Times New Roman"/>
          <w:sz w:val="30"/>
          <w:szCs w:val="30"/>
          <w:lang w:eastAsia="ru-RU"/>
        </w:rPr>
        <w:t xml:space="preserve"> </w:t>
      </w:r>
    </w:p>
    <w:p w14:paraId="6BBB24C1" w14:textId="5B9DE984"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Для выполнения отдельных видов работ на любом этапе осуществления инновационной деятельности организациями (индивидуальными предпринимателями) могут привлекаться третьи лица</w:t>
      </w:r>
      <w:r w:rsidR="007551EE" w:rsidRPr="00DB5567">
        <w:rPr>
          <w:rFonts w:ascii="Times New Roman" w:eastAsia="Times New Roman" w:hAnsi="Times New Roman" w:cs="Times New Roman"/>
          <w:sz w:val="30"/>
          <w:szCs w:val="30"/>
          <w:lang w:eastAsia="ru-RU"/>
        </w:rPr>
        <w:t>,</w:t>
      </w:r>
      <w:r w:rsidRPr="00DB5567">
        <w:rPr>
          <w:rFonts w:ascii="Times New Roman" w:eastAsia="Times New Roman" w:hAnsi="Times New Roman" w:cs="Times New Roman"/>
          <w:sz w:val="30"/>
          <w:szCs w:val="30"/>
          <w:lang w:eastAsia="ru-RU"/>
        </w:rPr>
        <w:t xml:space="preserve"> в </w:t>
      </w:r>
      <w:proofErr w:type="spellStart"/>
      <w:r w:rsidRPr="00DB5567">
        <w:rPr>
          <w:rFonts w:ascii="Times New Roman" w:eastAsia="Times New Roman" w:hAnsi="Times New Roman" w:cs="Times New Roman"/>
          <w:sz w:val="30"/>
          <w:szCs w:val="30"/>
          <w:lang w:eastAsia="ru-RU"/>
        </w:rPr>
        <w:t>т.ч</w:t>
      </w:r>
      <w:proofErr w:type="spellEnd"/>
      <w:r w:rsidRPr="00DB5567">
        <w:rPr>
          <w:rFonts w:ascii="Times New Roman" w:eastAsia="Times New Roman" w:hAnsi="Times New Roman" w:cs="Times New Roman"/>
          <w:sz w:val="30"/>
          <w:szCs w:val="30"/>
          <w:lang w:eastAsia="ru-RU"/>
        </w:rPr>
        <w:t xml:space="preserve">. по трудовым и (или) гражданско-правовым договорам. </w:t>
      </w:r>
    </w:p>
    <w:p w14:paraId="057DEBDD" w14:textId="01874CD0"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 xml:space="preserve">В договорах на выполнение НИОК(Т)Р рекомендуется отражать вопросы </w:t>
      </w:r>
      <w:proofErr w:type="spellStart"/>
      <w:r w:rsidR="006F6903" w:rsidRPr="00DB5567">
        <w:rPr>
          <w:rFonts w:ascii="Times New Roman" w:eastAsia="Times New Roman" w:hAnsi="Times New Roman" w:cs="Times New Roman"/>
          <w:sz w:val="30"/>
          <w:szCs w:val="30"/>
          <w:lang w:eastAsia="ru-RU"/>
        </w:rPr>
        <w:t>правообладания</w:t>
      </w:r>
      <w:proofErr w:type="spellEnd"/>
      <w:r w:rsidRPr="00DB5567">
        <w:rPr>
          <w:rFonts w:ascii="Times New Roman" w:eastAsia="Times New Roman" w:hAnsi="Times New Roman" w:cs="Times New Roman"/>
          <w:sz w:val="30"/>
          <w:szCs w:val="30"/>
          <w:lang w:eastAsia="ru-RU"/>
        </w:rPr>
        <w:t xml:space="preserve"> результатами научно-технической деятельности (далее – НТД), а также права использования результатов работ, в том числе способных к правовой охране.</w:t>
      </w:r>
    </w:p>
    <w:p w14:paraId="645C6D0F" w14:textId="103DF128" w:rsidR="00365829" w:rsidRPr="00DB5567" w:rsidRDefault="006F6903"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i/>
          <w:iCs/>
          <w:color w:val="FF0000"/>
          <w:sz w:val="30"/>
          <w:szCs w:val="30"/>
          <w:lang w:eastAsia="ru-RU"/>
        </w:rPr>
      </w:pPr>
      <w:r w:rsidRPr="00DB5567">
        <w:rPr>
          <w:rFonts w:ascii="Times New Roman" w:eastAsia="Times New Roman" w:hAnsi="Times New Roman" w:cs="Times New Roman"/>
          <w:sz w:val="30"/>
          <w:szCs w:val="30"/>
          <w:lang w:eastAsia="ru-RU"/>
        </w:rPr>
        <w:t>3</w:t>
      </w:r>
      <w:r w:rsidR="00C00975" w:rsidRPr="00DB5567">
        <w:rPr>
          <w:rFonts w:ascii="Times New Roman" w:eastAsia="Times New Roman" w:hAnsi="Times New Roman" w:cs="Times New Roman"/>
          <w:sz w:val="30"/>
          <w:szCs w:val="30"/>
          <w:lang w:eastAsia="ru-RU"/>
        </w:rPr>
        <w:t>1</w:t>
      </w:r>
      <w:r w:rsidR="00365829" w:rsidRPr="00DB5567">
        <w:rPr>
          <w:rFonts w:ascii="Times New Roman" w:eastAsia="Times New Roman" w:hAnsi="Times New Roman" w:cs="Times New Roman"/>
          <w:sz w:val="30"/>
          <w:szCs w:val="30"/>
          <w:lang w:eastAsia="ru-RU"/>
        </w:rPr>
        <w:t>. В случае, когда внедрение новой (усовершенствованной) продукции</w:t>
      </w:r>
      <w:r w:rsidR="00E91380" w:rsidRPr="00DB5567">
        <w:rPr>
          <w:rFonts w:ascii="Times New Roman" w:eastAsia="Times New Roman" w:hAnsi="Times New Roman" w:cs="Times New Roman"/>
          <w:sz w:val="30"/>
          <w:szCs w:val="30"/>
          <w:lang w:eastAsia="ru-RU"/>
        </w:rPr>
        <w:t xml:space="preserve"> и (или) технологии</w:t>
      </w:r>
      <w:r w:rsidR="00365829" w:rsidRPr="00DB5567">
        <w:rPr>
          <w:rFonts w:ascii="Times New Roman" w:eastAsia="Times New Roman" w:hAnsi="Times New Roman" w:cs="Times New Roman"/>
          <w:sz w:val="30"/>
          <w:szCs w:val="30"/>
          <w:lang w:eastAsia="ru-RU"/>
        </w:rPr>
        <w:t xml:space="preserve"> предусматривает выпуск опытного образца (опытной партии) затраты на его (ее) производство и</w:t>
      </w:r>
      <w:r w:rsidR="00A74AFA" w:rsidRPr="00DB5567">
        <w:rPr>
          <w:rFonts w:ascii="Times New Roman" w:eastAsia="Times New Roman" w:hAnsi="Times New Roman" w:cs="Times New Roman"/>
          <w:sz w:val="30"/>
          <w:szCs w:val="30"/>
          <w:lang w:eastAsia="ru-RU"/>
        </w:rPr>
        <w:t xml:space="preserve"> (или)</w:t>
      </w:r>
      <w:r w:rsidR="00365829" w:rsidRPr="00DB5567">
        <w:rPr>
          <w:rFonts w:ascii="Times New Roman" w:eastAsia="Times New Roman" w:hAnsi="Times New Roman" w:cs="Times New Roman"/>
          <w:sz w:val="30"/>
          <w:szCs w:val="30"/>
          <w:lang w:eastAsia="ru-RU"/>
        </w:rPr>
        <w:t xml:space="preserve"> испытания рекомендуется включать в состав затрат на инновационную деятельность. </w:t>
      </w:r>
    </w:p>
    <w:p w14:paraId="48D0D19C" w14:textId="1D33F972"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 xml:space="preserve">Рекомендуется зафиксировать необходимость выпуска опытного образца (опытной партии) приказом о выпуске опытного образца, создании комиссии и проведении испытаний </w:t>
      </w:r>
      <w:r w:rsidR="001271F4" w:rsidRPr="00DB5567">
        <w:rPr>
          <w:rFonts w:ascii="Times New Roman" w:eastAsia="Times New Roman" w:hAnsi="Times New Roman" w:cs="Times New Roman"/>
          <w:sz w:val="30"/>
          <w:szCs w:val="30"/>
          <w:lang w:eastAsia="ru-RU"/>
        </w:rPr>
        <w:t>или</w:t>
      </w:r>
      <w:r w:rsidRPr="00DB5567">
        <w:rPr>
          <w:rFonts w:ascii="Times New Roman" w:eastAsia="Times New Roman" w:hAnsi="Times New Roman" w:cs="Times New Roman"/>
          <w:sz w:val="30"/>
          <w:szCs w:val="30"/>
          <w:lang w:eastAsia="ru-RU"/>
        </w:rPr>
        <w:t xml:space="preserve"> другими учетными документами.</w:t>
      </w:r>
      <w:r w:rsidR="0029338B" w:rsidRPr="00DB5567">
        <w:rPr>
          <w:rFonts w:ascii="Times New Roman" w:eastAsia="Times New Roman" w:hAnsi="Times New Roman" w:cs="Times New Roman"/>
          <w:sz w:val="30"/>
          <w:szCs w:val="30"/>
          <w:lang w:eastAsia="ru-RU"/>
        </w:rPr>
        <w:t xml:space="preserve"> </w:t>
      </w:r>
      <w:r w:rsidR="00135840" w:rsidRPr="00DB5567">
        <w:rPr>
          <w:rFonts w:ascii="Times New Roman" w:eastAsia="Times New Roman" w:hAnsi="Times New Roman" w:cs="Times New Roman"/>
          <w:sz w:val="30"/>
          <w:szCs w:val="30"/>
          <w:lang w:eastAsia="ru-RU"/>
        </w:rPr>
        <w:t xml:space="preserve">Примерная форма приказа о подготовке и освоении производственной продукции представлена в Приложении </w:t>
      </w:r>
      <w:r w:rsidR="00E94FB0" w:rsidRPr="00DB5567">
        <w:rPr>
          <w:rFonts w:ascii="Times New Roman" w:eastAsia="Times New Roman" w:hAnsi="Times New Roman" w:cs="Times New Roman"/>
          <w:sz w:val="30"/>
          <w:szCs w:val="30"/>
          <w:lang w:eastAsia="ru-RU"/>
        </w:rPr>
        <w:t>5</w:t>
      </w:r>
      <w:r w:rsidR="00135840" w:rsidRPr="00DB5567">
        <w:rPr>
          <w:rFonts w:ascii="Times New Roman" w:eastAsia="Times New Roman" w:hAnsi="Times New Roman" w:cs="Times New Roman"/>
          <w:sz w:val="30"/>
          <w:szCs w:val="30"/>
          <w:lang w:eastAsia="ru-RU"/>
        </w:rPr>
        <w:t>.</w:t>
      </w:r>
    </w:p>
    <w:p w14:paraId="0E061C80" w14:textId="77777777"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Выпуск опытного образца (опытной партии) предполагает:</w:t>
      </w:r>
    </w:p>
    <w:p w14:paraId="1B801146" w14:textId="77777777"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подготовку</w:t>
      </w:r>
      <w:proofErr w:type="gramEnd"/>
      <w:r w:rsidRPr="00DB5567">
        <w:rPr>
          <w:rFonts w:ascii="Times New Roman" w:eastAsia="Times New Roman" w:hAnsi="Times New Roman" w:cs="Times New Roman"/>
          <w:sz w:val="30"/>
          <w:szCs w:val="30"/>
          <w:lang w:eastAsia="ru-RU"/>
        </w:rPr>
        <w:t xml:space="preserve"> обоснования разработки и формирование технических требований;</w:t>
      </w:r>
    </w:p>
    <w:p w14:paraId="1B237BCE" w14:textId="77777777"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разработку</w:t>
      </w:r>
      <w:proofErr w:type="gramEnd"/>
      <w:r w:rsidRPr="00DB5567">
        <w:rPr>
          <w:rFonts w:ascii="Times New Roman" w:eastAsia="Times New Roman" w:hAnsi="Times New Roman" w:cs="Times New Roman"/>
          <w:sz w:val="30"/>
          <w:szCs w:val="30"/>
          <w:lang w:eastAsia="ru-RU"/>
        </w:rPr>
        <w:t xml:space="preserve"> технического задания (ТЗ) на продукцию;</w:t>
      </w:r>
    </w:p>
    <w:p w14:paraId="3B514B5A" w14:textId="3DA17813"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проведение</w:t>
      </w:r>
      <w:proofErr w:type="gramEnd"/>
      <w:r w:rsidRPr="00DB5567">
        <w:rPr>
          <w:rFonts w:ascii="Times New Roman" w:eastAsia="Times New Roman" w:hAnsi="Times New Roman" w:cs="Times New Roman"/>
          <w:sz w:val="30"/>
          <w:szCs w:val="30"/>
          <w:lang w:eastAsia="ru-RU"/>
        </w:rPr>
        <w:t xml:space="preserve"> </w:t>
      </w:r>
      <w:r w:rsidR="00DB6694" w:rsidRPr="00DB5567">
        <w:rPr>
          <w:rFonts w:ascii="Times New Roman" w:eastAsia="Times New Roman" w:hAnsi="Times New Roman" w:cs="Times New Roman"/>
          <w:sz w:val="30"/>
          <w:szCs w:val="30"/>
          <w:lang w:eastAsia="ru-RU"/>
        </w:rPr>
        <w:t xml:space="preserve">опытно-конструкторских работ </w:t>
      </w:r>
      <w:r w:rsidRPr="00DB5567">
        <w:rPr>
          <w:rFonts w:ascii="Times New Roman" w:eastAsia="Times New Roman" w:hAnsi="Times New Roman" w:cs="Times New Roman"/>
          <w:sz w:val="30"/>
          <w:szCs w:val="30"/>
          <w:lang w:eastAsia="ru-RU"/>
        </w:rPr>
        <w:t>(</w:t>
      </w:r>
      <w:r w:rsidR="00DB6694" w:rsidRPr="00DB5567">
        <w:rPr>
          <w:rFonts w:ascii="Times New Roman" w:eastAsia="Times New Roman" w:hAnsi="Times New Roman" w:cs="Times New Roman"/>
          <w:sz w:val="30"/>
          <w:szCs w:val="30"/>
          <w:lang w:eastAsia="ru-RU"/>
        </w:rPr>
        <w:t>ОКР</w:t>
      </w:r>
      <w:r w:rsidRPr="00DB5567">
        <w:rPr>
          <w:rFonts w:ascii="Times New Roman" w:eastAsia="Times New Roman" w:hAnsi="Times New Roman" w:cs="Times New Roman"/>
          <w:sz w:val="30"/>
          <w:szCs w:val="30"/>
          <w:lang w:eastAsia="ru-RU"/>
        </w:rPr>
        <w:t>);</w:t>
      </w:r>
    </w:p>
    <w:p w14:paraId="38C49A68" w14:textId="77777777"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lastRenderedPageBreak/>
        <w:t>разработку</w:t>
      </w:r>
      <w:proofErr w:type="gramEnd"/>
      <w:r w:rsidRPr="00DB5567">
        <w:rPr>
          <w:rFonts w:ascii="Times New Roman" w:eastAsia="Times New Roman" w:hAnsi="Times New Roman" w:cs="Times New Roman"/>
          <w:sz w:val="30"/>
          <w:szCs w:val="30"/>
          <w:lang w:eastAsia="ru-RU"/>
        </w:rPr>
        <w:t> </w:t>
      </w:r>
      <w:hyperlink r:id="rId8" w:history="1">
        <w:r w:rsidRPr="00DB5567">
          <w:rPr>
            <w:rStyle w:val="a5"/>
            <w:rFonts w:ascii="Times New Roman" w:eastAsia="Times New Roman" w:hAnsi="Times New Roman" w:cs="Times New Roman"/>
            <w:color w:val="auto"/>
            <w:sz w:val="30"/>
            <w:szCs w:val="30"/>
            <w:u w:val="none"/>
            <w:lang w:eastAsia="ru-RU"/>
          </w:rPr>
          <w:t>технической</w:t>
        </w:r>
      </w:hyperlink>
      <w:r w:rsidRPr="00DB5567">
        <w:rPr>
          <w:rFonts w:ascii="Times New Roman" w:eastAsia="Times New Roman" w:hAnsi="Times New Roman" w:cs="Times New Roman"/>
          <w:sz w:val="30"/>
          <w:szCs w:val="30"/>
          <w:lang w:eastAsia="ru-RU"/>
        </w:rPr>
        <w:t> (конструкторской, </w:t>
      </w:r>
      <w:hyperlink r:id="rId9" w:history="1">
        <w:r w:rsidRPr="00DB5567">
          <w:rPr>
            <w:rStyle w:val="a5"/>
            <w:rFonts w:ascii="Times New Roman" w:eastAsia="Times New Roman" w:hAnsi="Times New Roman" w:cs="Times New Roman"/>
            <w:color w:val="auto"/>
            <w:sz w:val="30"/>
            <w:szCs w:val="30"/>
            <w:u w:val="none"/>
            <w:lang w:eastAsia="ru-RU"/>
          </w:rPr>
          <w:t>технологической</w:t>
        </w:r>
      </w:hyperlink>
      <w:r w:rsidRPr="00DB5567">
        <w:rPr>
          <w:rFonts w:ascii="Times New Roman" w:eastAsia="Times New Roman" w:hAnsi="Times New Roman" w:cs="Times New Roman"/>
          <w:sz w:val="30"/>
          <w:szCs w:val="30"/>
          <w:lang w:eastAsia="ru-RU"/>
        </w:rPr>
        <w:t>) документации;</w:t>
      </w:r>
    </w:p>
    <w:p w14:paraId="69645208" w14:textId="77777777"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изготовление</w:t>
      </w:r>
      <w:proofErr w:type="gramEnd"/>
      <w:r w:rsidRPr="00DB5567">
        <w:rPr>
          <w:rFonts w:ascii="Times New Roman" w:eastAsia="Times New Roman" w:hAnsi="Times New Roman" w:cs="Times New Roman"/>
          <w:sz w:val="30"/>
          <w:szCs w:val="30"/>
          <w:lang w:eastAsia="ru-RU"/>
        </w:rPr>
        <w:t xml:space="preserve"> и испытание опытного образца (опытной партии) с последующей доработкой документов (при необходимости);</w:t>
      </w:r>
    </w:p>
    <w:p w14:paraId="48ABFD55" w14:textId="77777777" w:rsidR="00365829" w:rsidRPr="00DB5567" w:rsidRDefault="00365829" w:rsidP="00F176D1">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постановку</w:t>
      </w:r>
      <w:proofErr w:type="gramEnd"/>
      <w:r w:rsidRPr="00DB5567">
        <w:rPr>
          <w:rFonts w:ascii="Times New Roman" w:eastAsia="Times New Roman" w:hAnsi="Times New Roman" w:cs="Times New Roman"/>
          <w:sz w:val="30"/>
          <w:szCs w:val="30"/>
          <w:lang w:eastAsia="ru-RU"/>
        </w:rPr>
        <w:t xml:space="preserve"> продукции на производство;</w:t>
      </w:r>
    </w:p>
    <w:p w14:paraId="3BBCD2FB" w14:textId="77777777" w:rsidR="00F176D1" w:rsidRDefault="00365829" w:rsidP="00F176D1">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изготовление</w:t>
      </w:r>
      <w:proofErr w:type="gramEnd"/>
      <w:r w:rsidRPr="00DB5567">
        <w:rPr>
          <w:rFonts w:ascii="Times New Roman" w:eastAsia="Times New Roman" w:hAnsi="Times New Roman" w:cs="Times New Roman"/>
          <w:sz w:val="30"/>
          <w:szCs w:val="30"/>
          <w:lang w:eastAsia="ru-RU"/>
        </w:rPr>
        <w:t xml:space="preserve"> установочной серии, проведение квалификационных испытаний;</w:t>
      </w:r>
    </w:p>
    <w:p w14:paraId="507747FB" w14:textId="28D9847F" w:rsidR="009E265C" w:rsidRPr="00DB5567" w:rsidRDefault="00365829" w:rsidP="00F176D1">
      <w:pPr>
        <w:shd w:val="clear" w:color="auto" w:fill="FFFFFF" w:themeFill="background1"/>
        <w:autoSpaceDE w:val="0"/>
        <w:autoSpaceDN w:val="0"/>
        <w:adjustRightInd w:val="0"/>
        <w:spacing w:after="0" w:line="280" w:lineRule="exact"/>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получение</w:t>
      </w:r>
      <w:proofErr w:type="gramEnd"/>
      <w:r w:rsidRPr="00DB5567">
        <w:rPr>
          <w:rFonts w:ascii="Times New Roman" w:eastAsia="Times New Roman" w:hAnsi="Times New Roman" w:cs="Times New Roman"/>
          <w:sz w:val="30"/>
          <w:szCs w:val="30"/>
          <w:lang w:eastAsia="ru-RU"/>
        </w:rPr>
        <w:t xml:space="preserve"> разрешительных документов на продукцию и производство.</w:t>
      </w:r>
    </w:p>
    <w:p w14:paraId="70B0A0A5" w14:textId="130BF517" w:rsidR="00365829" w:rsidRPr="00DB5567" w:rsidRDefault="006F6903"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3</w:t>
      </w:r>
      <w:r w:rsidR="00C00975" w:rsidRPr="00DB5567">
        <w:rPr>
          <w:rFonts w:ascii="Times New Roman" w:eastAsia="Times New Roman" w:hAnsi="Times New Roman" w:cs="Times New Roman"/>
          <w:sz w:val="30"/>
          <w:szCs w:val="30"/>
          <w:lang w:eastAsia="ru-RU"/>
        </w:rPr>
        <w:t>2</w:t>
      </w:r>
      <w:r w:rsidR="00365829" w:rsidRPr="00DB5567">
        <w:rPr>
          <w:rFonts w:ascii="Times New Roman" w:eastAsia="Times New Roman" w:hAnsi="Times New Roman" w:cs="Times New Roman"/>
          <w:sz w:val="30"/>
          <w:szCs w:val="30"/>
          <w:lang w:eastAsia="ru-RU"/>
        </w:rPr>
        <w:t xml:space="preserve">. </w:t>
      </w:r>
      <w:bookmarkStart w:id="22" w:name="_Hlk180140646"/>
      <w:r w:rsidR="00F825BB" w:rsidRPr="00DB5567">
        <w:rPr>
          <w:rFonts w:ascii="Times New Roman" w:eastAsia="Times New Roman" w:hAnsi="Times New Roman" w:cs="Times New Roman"/>
          <w:sz w:val="30"/>
          <w:szCs w:val="30"/>
          <w:lang w:eastAsia="ru-RU"/>
        </w:rPr>
        <w:t>К</w:t>
      </w:r>
      <w:r w:rsidR="00365829" w:rsidRPr="00DB5567">
        <w:rPr>
          <w:rFonts w:ascii="Times New Roman" w:eastAsia="Times New Roman" w:hAnsi="Times New Roman" w:cs="Times New Roman"/>
          <w:sz w:val="30"/>
          <w:szCs w:val="30"/>
          <w:lang w:eastAsia="ru-RU"/>
        </w:rPr>
        <w:t>апитальны</w:t>
      </w:r>
      <w:r w:rsidR="00F825BB" w:rsidRPr="00DB5567">
        <w:rPr>
          <w:rFonts w:ascii="Times New Roman" w:eastAsia="Times New Roman" w:hAnsi="Times New Roman" w:cs="Times New Roman"/>
          <w:sz w:val="30"/>
          <w:szCs w:val="30"/>
          <w:lang w:eastAsia="ru-RU"/>
        </w:rPr>
        <w:t xml:space="preserve">е вложения в материальные </w:t>
      </w:r>
      <w:r w:rsidR="00365829" w:rsidRPr="00DB5567">
        <w:rPr>
          <w:rFonts w:ascii="Times New Roman" w:eastAsia="Times New Roman" w:hAnsi="Times New Roman" w:cs="Times New Roman"/>
          <w:sz w:val="30"/>
          <w:szCs w:val="30"/>
          <w:lang w:eastAsia="ru-RU"/>
        </w:rPr>
        <w:t>актив</w:t>
      </w:r>
      <w:r w:rsidR="00F825BB" w:rsidRPr="00DB5567">
        <w:rPr>
          <w:rFonts w:ascii="Times New Roman" w:eastAsia="Times New Roman" w:hAnsi="Times New Roman" w:cs="Times New Roman"/>
          <w:sz w:val="30"/>
          <w:szCs w:val="30"/>
          <w:lang w:eastAsia="ru-RU"/>
        </w:rPr>
        <w:t>ы</w:t>
      </w:r>
      <w:r w:rsidR="00365829" w:rsidRPr="00DB5567">
        <w:rPr>
          <w:rFonts w:ascii="Times New Roman" w:eastAsia="Times New Roman" w:hAnsi="Times New Roman" w:cs="Times New Roman"/>
          <w:sz w:val="30"/>
          <w:szCs w:val="30"/>
          <w:lang w:eastAsia="ru-RU"/>
        </w:rPr>
        <w:t xml:space="preserve">, как правило, не является инновационной деятельностью, если оно направлено на замену или расширение </w:t>
      </w:r>
      <w:r w:rsidR="00F825BB" w:rsidRPr="00DB5567">
        <w:rPr>
          <w:rFonts w:ascii="Times New Roman" w:eastAsia="Times New Roman" w:hAnsi="Times New Roman" w:cs="Times New Roman"/>
          <w:sz w:val="30"/>
          <w:szCs w:val="30"/>
          <w:lang w:eastAsia="ru-RU"/>
        </w:rPr>
        <w:t xml:space="preserve">парка </w:t>
      </w:r>
      <w:r w:rsidR="00365829" w:rsidRPr="00DB5567">
        <w:rPr>
          <w:rFonts w:ascii="Times New Roman" w:eastAsia="Times New Roman" w:hAnsi="Times New Roman" w:cs="Times New Roman"/>
          <w:sz w:val="30"/>
          <w:szCs w:val="30"/>
          <w:lang w:eastAsia="ru-RU"/>
        </w:rPr>
        <w:t xml:space="preserve">основных средств, </w:t>
      </w:r>
      <w:r w:rsidRPr="00DB5567">
        <w:rPr>
          <w:rFonts w:ascii="Times New Roman" w:eastAsia="Times New Roman" w:hAnsi="Times New Roman" w:cs="Times New Roman"/>
          <w:sz w:val="30"/>
          <w:szCs w:val="30"/>
          <w:lang w:eastAsia="ru-RU"/>
        </w:rPr>
        <w:t>которые, в сущности,</w:t>
      </w:r>
      <w:r w:rsidR="00365829" w:rsidRPr="00DB5567">
        <w:rPr>
          <w:rFonts w:ascii="Times New Roman" w:eastAsia="Times New Roman" w:hAnsi="Times New Roman" w:cs="Times New Roman"/>
          <w:sz w:val="30"/>
          <w:szCs w:val="30"/>
          <w:lang w:eastAsia="ru-RU"/>
        </w:rPr>
        <w:t xml:space="preserve"> не изменились, или же изменения малозначительны в сравнении с уже существующим</w:t>
      </w:r>
      <w:r w:rsidR="006754A5" w:rsidRPr="00DB5567">
        <w:rPr>
          <w:rFonts w:ascii="Times New Roman" w:eastAsia="Times New Roman" w:hAnsi="Times New Roman" w:cs="Times New Roman"/>
          <w:sz w:val="30"/>
          <w:szCs w:val="30"/>
          <w:lang w:eastAsia="ru-RU"/>
        </w:rPr>
        <w:t>и</w:t>
      </w:r>
      <w:r w:rsidR="00365829" w:rsidRPr="00DB5567">
        <w:rPr>
          <w:rFonts w:ascii="Times New Roman" w:eastAsia="Times New Roman" w:hAnsi="Times New Roman" w:cs="Times New Roman"/>
          <w:sz w:val="30"/>
          <w:szCs w:val="30"/>
          <w:lang w:eastAsia="ru-RU"/>
        </w:rPr>
        <w:t xml:space="preserve"> в организации.</w:t>
      </w:r>
    </w:p>
    <w:p w14:paraId="5D902584" w14:textId="77777777" w:rsidR="00F176D1"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При этом, к инновационной деятельности может быть отнесено приобретение или аренда материальных активов</w:t>
      </w:r>
      <w:r w:rsidR="00F825BB" w:rsidRPr="00DB5567">
        <w:rPr>
          <w:rFonts w:ascii="Times New Roman" w:eastAsia="Times New Roman" w:hAnsi="Times New Roman" w:cs="Times New Roman"/>
          <w:sz w:val="30"/>
          <w:szCs w:val="30"/>
          <w:lang w:eastAsia="ru-RU"/>
        </w:rPr>
        <w:t xml:space="preserve">. </w:t>
      </w:r>
    </w:p>
    <w:p w14:paraId="430FC072" w14:textId="2BD67696" w:rsidR="00365829" w:rsidRPr="00F176D1" w:rsidRDefault="00F825BB" w:rsidP="00F176D1">
      <w:pPr>
        <w:shd w:val="clear" w:color="auto" w:fill="FFFFFF" w:themeFill="background1"/>
        <w:autoSpaceDE w:val="0"/>
        <w:autoSpaceDN w:val="0"/>
        <w:adjustRightInd w:val="0"/>
        <w:spacing w:before="120" w:after="120" w:line="280" w:lineRule="exact"/>
        <w:ind w:firstLine="709"/>
        <w:jc w:val="both"/>
        <w:rPr>
          <w:rFonts w:ascii="Times New Roman" w:eastAsia="Times New Roman" w:hAnsi="Times New Roman" w:cs="Times New Roman"/>
          <w:i/>
          <w:iCs/>
          <w:sz w:val="28"/>
          <w:szCs w:val="28"/>
          <w:lang w:eastAsia="ru-RU"/>
        </w:rPr>
      </w:pPr>
      <w:r w:rsidRPr="00F176D1">
        <w:rPr>
          <w:rFonts w:ascii="Times New Roman" w:eastAsia="Times New Roman" w:hAnsi="Times New Roman" w:cs="Times New Roman"/>
          <w:i/>
          <w:iCs/>
          <w:sz w:val="28"/>
          <w:szCs w:val="28"/>
          <w:lang w:eastAsia="ru-RU"/>
        </w:rPr>
        <w:t>Н</w:t>
      </w:r>
      <w:r w:rsidR="00365829" w:rsidRPr="00F176D1">
        <w:rPr>
          <w:rFonts w:ascii="Times New Roman" w:eastAsia="Times New Roman" w:hAnsi="Times New Roman" w:cs="Times New Roman"/>
          <w:i/>
          <w:iCs/>
          <w:sz w:val="28"/>
          <w:szCs w:val="28"/>
          <w:lang w:eastAsia="ru-RU"/>
        </w:rPr>
        <w:t xml:space="preserve">апример, предприятие покупает или берет в аренду оборудование со значительно отличными характеристиками от существующего, которое используется им в бизнес-процессах. </w:t>
      </w:r>
      <w:bookmarkEnd w:id="22"/>
    </w:p>
    <w:p w14:paraId="40615038" w14:textId="0B9EEB58" w:rsidR="00365829" w:rsidRPr="00DB5567" w:rsidRDefault="004E4E61"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3</w:t>
      </w:r>
      <w:r w:rsidR="00C00975" w:rsidRPr="00DB5567">
        <w:rPr>
          <w:rFonts w:ascii="Times New Roman" w:eastAsia="Times New Roman" w:hAnsi="Times New Roman" w:cs="Times New Roman"/>
          <w:sz w:val="30"/>
          <w:szCs w:val="30"/>
          <w:lang w:eastAsia="ru-RU"/>
        </w:rPr>
        <w:t>3</w:t>
      </w:r>
      <w:r w:rsidR="00365829" w:rsidRPr="00DB5567">
        <w:rPr>
          <w:rFonts w:ascii="Times New Roman" w:eastAsia="Times New Roman" w:hAnsi="Times New Roman" w:cs="Times New Roman"/>
          <w:sz w:val="30"/>
          <w:szCs w:val="30"/>
          <w:lang w:eastAsia="ru-RU"/>
        </w:rPr>
        <w:t xml:space="preserve">. При формировании отчетности о затратах по </w:t>
      </w:r>
      <w:r w:rsidR="00DA4F2C" w:rsidRPr="00DB5567">
        <w:rPr>
          <w:rFonts w:ascii="Times New Roman" w:eastAsia="Times New Roman" w:hAnsi="Times New Roman" w:cs="Times New Roman"/>
          <w:sz w:val="30"/>
          <w:szCs w:val="30"/>
          <w:lang w:eastAsia="ru-RU"/>
        </w:rPr>
        <w:t>ф</w:t>
      </w:r>
      <w:r w:rsidR="00365829" w:rsidRPr="00DB5567">
        <w:rPr>
          <w:rFonts w:ascii="Times New Roman" w:eastAsia="Times New Roman" w:hAnsi="Times New Roman" w:cs="Times New Roman"/>
          <w:sz w:val="30"/>
          <w:szCs w:val="30"/>
          <w:lang w:eastAsia="ru-RU"/>
        </w:rPr>
        <w:t xml:space="preserve">орме </w:t>
      </w:r>
      <w:r w:rsidR="00DB5567">
        <w:rPr>
          <w:rFonts w:ascii="Times New Roman" w:eastAsia="Times New Roman" w:hAnsi="Times New Roman" w:cs="Times New Roman"/>
          <w:sz w:val="30"/>
          <w:szCs w:val="30"/>
          <w:lang w:eastAsia="ru-RU"/>
        </w:rPr>
        <w:br/>
      </w:r>
      <w:r w:rsidR="00365829" w:rsidRPr="00DB5567">
        <w:rPr>
          <w:rFonts w:ascii="Times New Roman" w:eastAsia="Times New Roman" w:hAnsi="Times New Roman" w:cs="Times New Roman"/>
          <w:sz w:val="30"/>
          <w:szCs w:val="30"/>
          <w:lang w:eastAsia="ru-RU"/>
        </w:rPr>
        <w:t xml:space="preserve">об инновационной активности резидентов </w:t>
      </w:r>
      <w:r w:rsidR="00DA4F2C" w:rsidRPr="00DB5567">
        <w:rPr>
          <w:rFonts w:ascii="Times New Roman" w:eastAsia="Times New Roman" w:hAnsi="Times New Roman" w:cs="Times New Roman"/>
          <w:sz w:val="30"/>
          <w:szCs w:val="30"/>
          <w:lang w:eastAsia="ru-RU"/>
        </w:rPr>
        <w:t xml:space="preserve">(приложение 6.3 </w:t>
      </w:r>
      <w:r w:rsidR="00DB5567">
        <w:rPr>
          <w:rFonts w:ascii="Times New Roman" w:eastAsia="Times New Roman" w:hAnsi="Times New Roman" w:cs="Times New Roman"/>
          <w:sz w:val="30"/>
          <w:szCs w:val="30"/>
          <w:lang w:eastAsia="ru-RU"/>
        </w:rPr>
        <w:br/>
      </w:r>
      <w:r w:rsidR="00DA4F2C" w:rsidRPr="00DB5567">
        <w:rPr>
          <w:rFonts w:ascii="Times New Roman" w:eastAsia="Times New Roman" w:hAnsi="Times New Roman" w:cs="Times New Roman"/>
          <w:sz w:val="30"/>
          <w:szCs w:val="30"/>
          <w:lang w:eastAsia="ru-RU"/>
        </w:rPr>
        <w:t xml:space="preserve">к Инструкции, утвержденной приказом ГКНТ №146) </w:t>
      </w:r>
      <w:r w:rsidR="00365829" w:rsidRPr="00DB5567">
        <w:rPr>
          <w:rFonts w:ascii="Times New Roman" w:eastAsia="Times New Roman" w:hAnsi="Times New Roman" w:cs="Times New Roman"/>
          <w:sz w:val="30"/>
          <w:szCs w:val="30"/>
          <w:lang w:eastAsia="ru-RU"/>
        </w:rPr>
        <w:t>с учетом требований части третьей пункта 2 статьи 184 Налогового кодекса Республики Беларусь рекомендуется:</w:t>
      </w:r>
    </w:p>
    <w:p w14:paraId="704F5AC5" w14:textId="0FC3BDC1"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резидентам</w:t>
      </w:r>
      <w:proofErr w:type="gramEnd"/>
      <w:r w:rsidRPr="00DB5567">
        <w:rPr>
          <w:rFonts w:ascii="Times New Roman" w:eastAsia="Times New Roman" w:hAnsi="Times New Roman" w:cs="Times New Roman"/>
          <w:sz w:val="30"/>
          <w:szCs w:val="30"/>
          <w:lang w:eastAsia="ru-RU"/>
        </w:rPr>
        <w:t xml:space="preserve"> </w:t>
      </w:r>
      <w:r w:rsidR="00922DFD" w:rsidRPr="00DB5567">
        <w:rPr>
          <w:rFonts w:ascii="Times New Roman" w:eastAsia="Times New Roman" w:hAnsi="Times New Roman" w:cs="Times New Roman"/>
          <w:sz w:val="30"/>
          <w:szCs w:val="30"/>
          <w:lang w:eastAsia="ru-RU"/>
        </w:rPr>
        <w:t>технопарков</w:t>
      </w:r>
      <w:r w:rsidRPr="00DB5567">
        <w:rPr>
          <w:rFonts w:ascii="Times New Roman" w:eastAsia="Times New Roman" w:hAnsi="Times New Roman" w:cs="Times New Roman"/>
          <w:sz w:val="30"/>
          <w:szCs w:val="30"/>
          <w:lang w:eastAsia="ru-RU"/>
        </w:rPr>
        <w:t xml:space="preserve"> готовить пояснительную записку </w:t>
      </w:r>
      <w:r w:rsidR="00DB5567">
        <w:rPr>
          <w:rFonts w:ascii="Times New Roman" w:eastAsia="Times New Roman" w:hAnsi="Times New Roman" w:cs="Times New Roman"/>
          <w:sz w:val="30"/>
          <w:szCs w:val="30"/>
          <w:lang w:eastAsia="ru-RU"/>
        </w:rPr>
        <w:br/>
      </w:r>
      <w:r w:rsidRPr="00DB5567">
        <w:rPr>
          <w:rFonts w:ascii="Times New Roman" w:eastAsia="Times New Roman" w:hAnsi="Times New Roman" w:cs="Times New Roman"/>
          <w:sz w:val="30"/>
          <w:szCs w:val="30"/>
          <w:lang w:eastAsia="ru-RU"/>
        </w:rPr>
        <w:t>с описанием направлений затрат на инновации за отчетный период и указанием стоимостного объема затрат по каждому направлению</w:t>
      </w:r>
      <w:r w:rsidR="00922DFD" w:rsidRPr="00DB5567">
        <w:rPr>
          <w:rFonts w:ascii="Times New Roman" w:eastAsia="Times New Roman" w:hAnsi="Times New Roman" w:cs="Times New Roman"/>
          <w:sz w:val="30"/>
          <w:szCs w:val="30"/>
          <w:lang w:eastAsia="ru-RU"/>
        </w:rPr>
        <w:t xml:space="preserve"> для предоставления</w:t>
      </w:r>
      <w:r w:rsidRPr="00DB5567">
        <w:rPr>
          <w:rFonts w:ascii="Times New Roman" w:eastAsia="Times New Roman" w:hAnsi="Times New Roman" w:cs="Times New Roman"/>
          <w:sz w:val="30"/>
          <w:szCs w:val="30"/>
          <w:lang w:eastAsia="ru-RU"/>
        </w:rPr>
        <w:t xml:space="preserve"> </w:t>
      </w:r>
      <w:r w:rsidR="00922DFD" w:rsidRPr="00DB5567">
        <w:rPr>
          <w:rFonts w:ascii="Times New Roman" w:eastAsia="Times New Roman" w:hAnsi="Times New Roman" w:cs="Times New Roman"/>
          <w:sz w:val="30"/>
          <w:szCs w:val="30"/>
          <w:lang w:eastAsia="ru-RU"/>
        </w:rPr>
        <w:t>технопарку</w:t>
      </w:r>
      <w:r w:rsidRPr="00DB5567">
        <w:rPr>
          <w:rFonts w:ascii="Times New Roman" w:eastAsia="Times New Roman" w:hAnsi="Times New Roman" w:cs="Times New Roman"/>
          <w:sz w:val="30"/>
          <w:szCs w:val="30"/>
          <w:lang w:eastAsia="ru-RU"/>
        </w:rPr>
        <w:t xml:space="preserve"> вместе с заполненной </w:t>
      </w:r>
      <w:r w:rsidR="00922DFD" w:rsidRPr="00DB5567">
        <w:rPr>
          <w:rFonts w:ascii="Times New Roman" w:eastAsia="Times New Roman" w:hAnsi="Times New Roman" w:cs="Times New Roman"/>
          <w:sz w:val="30"/>
          <w:szCs w:val="30"/>
          <w:lang w:eastAsia="ru-RU"/>
        </w:rPr>
        <w:t>ф</w:t>
      </w:r>
      <w:r w:rsidRPr="00DB5567">
        <w:rPr>
          <w:rFonts w:ascii="Times New Roman" w:eastAsia="Times New Roman" w:hAnsi="Times New Roman" w:cs="Times New Roman"/>
          <w:sz w:val="30"/>
          <w:szCs w:val="30"/>
          <w:lang w:eastAsia="ru-RU"/>
        </w:rPr>
        <w:t xml:space="preserve">ормой </w:t>
      </w:r>
      <w:r w:rsidR="00DB5567">
        <w:rPr>
          <w:rFonts w:ascii="Times New Roman" w:eastAsia="Times New Roman" w:hAnsi="Times New Roman" w:cs="Times New Roman"/>
          <w:sz w:val="30"/>
          <w:szCs w:val="30"/>
          <w:lang w:eastAsia="ru-RU"/>
        </w:rPr>
        <w:br/>
      </w:r>
      <w:r w:rsidRPr="00DB5567">
        <w:rPr>
          <w:rFonts w:ascii="Times New Roman" w:eastAsia="Times New Roman" w:hAnsi="Times New Roman" w:cs="Times New Roman"/>
          <w:sz w:val="30"/>
          <w:szCs w:val="30"/>
          <w:lang w:eastAsia="ru-RU"/>
        </w:rPr>
        <w:t>об инновационной активности резидентов;</w:t>
      </w:r>
    </w:p>
    <w:p w14:paraId="2F5A1D05" w14:textId="6A6D584C" w:rsidR="00365829" w:rsidRPr="00DB5567" w:rsidRDefault="005735E7"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DB5567">
        <w:rPr>
          <w:rFonts w:ascii="Times New Roman" w:eastAsia="Times New Roman" w:hAnsi="Times New Roman" w:cs="Times New Roman"/>
          <w:sz w:val="30"/>
          <w:szCs w:val="30"/>
          <w:lang w:eastAsia="ru-RU"/>
        </w:rPr>
        <w:t>технопарку</w:t>
      </w:r>
      <w:proofErr w:type="gramEnd"/>
      <w:r w:rsidR="00365829" w:rsidRPr="00DB5567">
        <w:rPr>
          <w:rFonts w:ascii="Times New Roman" w:eastAsia="Times New Roman" w:hAnsi="Times New Roman" w:cs="Times New Roman"/>
          <w:sz w:val="30"/>
          <w:szCs w:val="30"/>
          <w:lang w:eastAsia="ru-RU"/>
        </w:rPr>
        <w:t xml:space="preserve"> при подготовке материалов в ГКНТ рекомендуется на </w:t>
      </w:r>
      <w:r w:rsidR="006754A5" w:rsidRPr="00DB5567">
        <w:rPr>
          <w:rFonts w:ascii="Times New Roman" w:eastAsia="Times New Roman" w:hAnsi="Times New Roman" w:cs="Times New Roman"/>
          <w:sz w:val="30"/>
          <w:szCs w:val="30"/>
          <w:lang w:eastAsia="ru-RU"/>
        </w:rPr>
        <w:t>э</w:t>
      </w:r>
      <w:r w:rsidR="00336E47" w:rsidRPr="00DB5567">
        <w:rPr>
          <w:rFonts w:ascii="Times New Roman" w:eastAsia="Times New Roman" w:hAnsi="Times New Roman" w:cs="Times New Roman"/>
          <w:sz w:val="30"/>
          <w:szCs w:val="30"/>
          <w:lang w:eastAsia="ru-RU"/>
        </w:rPr>
        <w:t>кспертном с</w:t>
      </w:r>
      <w:r w:rsidR="00365829" w:rsidRPr="00DB5567">
        <w:rPr>
          <w:rFonts w:ascii="Times New Roman" w:eastAsia="Times New Roman" w:hAnsi="Times New Roman" w:cs="Times New Roman"/>
          <w:sz w:val="30"/>
          <w:szCs w:val="30"/>
          <w:lang w:eastAsia="ru-RU"/>
        </w:rPr>
        <w:t xml:space="preserve">овете технопарка рассматривать предоставленные пояснительные записки на предмет соответствия затрат на инновационную деятельность положениям Закона № 425-З, а также методологическим и </w:t>
      </w:r>
      <w:r w:rsidR="004A23CB" w:rsidRPr="00DB5567">
        <w:rPr>
          <w:rFonts w:ascii="Times New Roman" w:eastAsia="Times New Roman" w:hAnsi="Times New Roman" w:cs="Times New Roman"/>
          <w:sz w:val="30"/>
          <w:szCs w:val="30"/>
          <w:lang w:eastAsia="ru-RU"/>
        </w:rPr>
        <w:t>м</w:t>
      </w:r>
      <w:r w:rsidR="00365829" w:rsidRPr="00DB5567">
        <w:rPr>
          <w:rFonts w:ascii="Times New Roman" w:eastAsia="Times New Roman" w:hAnsi="Times New Roman" w:cs="Times New Roman"/>
          <w:sz w:val="30"/>
          <w:szCs w:val="30"/>
          <w:lang w:eastAsia="ru-RU"/>
        </w:rPr>
        <w:t xml:space="preserve">етодическим положениям Руководства Осло и Указаний. </w:t>
      </w:r>
    </w:p>
    <w:p w14:paraId="2F18208F" w14:textId="71071980" w:rsidR="00365829" w:rsidRPr="00DB5567" w:rsidRDefault="006754A5"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3</w:t>
      </w:r>
      <w:r w:rsidR="00C00975" w:rsidRPr="00DB5567">
        <w:rPr>
          <w:rFonts w:ascii="Times New Roman" w:eastAsia="Times New Roman" w:hAnsi="Times New Roman" w:cs="Times New Roman"/>
          <w:sz w:val="30"/>
          <w:szCs w:val="30"/>
          <w:lang w:eastAsia="ru-RU"/>
        </w:rPr>
        <w:t>4</w:t>
      </w:r>
      <w:r w:rsidR="00365829" w:rsidRPr="00DB5567">
        <w:rPr>
          <w:rFonts w:ascii="Times New Roman" w:eastAsia="Times New Roman" w:hAnsi="Times New Roman" w:cs="Times New Roman"/>
          <w:sz w:val="30"/>
          <w:szCs w:val="30"/>
          <w:lang w:eastAsia="ru-RU"/>
        </w:rPr>
        <w:t xml:space="preserve">. В соответствии с частью третьей пункта 2 статьи 184 Налогового кодекса Республики Беларусь деятельность резидентов технопарков на предмет </w:t>
      </w:r>
      <w:proofErr w:type="spellStart"/>
      <w:r w:rsidR="00365829" w:rsidRPr="00DB5567">
        <w:rPr>
          <w:rFonts w:ascii="Times New Roman" w:eastAsia="Times New Roman" w:hAnsi="Times New Roman" w:cs="Times New Roman"/>
          <w:sz w:val="30"/>
          <w:szCs w:val="30"/>
          <w:lang w:eastAsia="ru-RU"/>
        </w:rPr>
        <w:t>инновационности</w:t>
      </w:r>
      <w:proofErr w:type="spellEnd"/>
      <w:r w:rsidR="00365829" w:rsidRPr="00DB5567">
        <w:rPr>
          <w:rFonts w:ascii="Times New Roman" w:eastAsia="Times New Roman" w:hAnsi="Times New Roman" w:cs="Times New Roman"/>
          <w:sz w:val="30"/>
          <w:szCs w:val="30"/>
          <w:lang w:eastAsia="ru-RU"/>
        </w:rPr>
        <w:t xml:space="preserve"> ежегодно рассматривается и подтверждается </w:t>
      </w:r>
      <w:r w:rsidRPr="00DB5567">
        <w:rPr>
          <w:rFonts w:ascii="Times New Roman" w:eastAsia="Times New Roman" w:hAnsi="Times New Roman" w:cs="Times New Roman"/>
          <w:sz w:val="30"/>
          <w:szCs w:val="30"/>
          <w:lang w:eastAsia="ru-RU"/>
        </w:rPr>
        <w:t>Э</w:t>
      </w:r>
      <w:r w:rsidR="00365829" w:rsidRPr="00DB5567">
        <w:rPr>
          <w:rFonts w:ascii="Times New Roman" w:eastAsia="Times New Roman" w:hAnsi="Times New Roman" w:cs="Times New Roman"/>
          <w:sz w:val="30"/>
          <w:szCs w:val="30"/>
          <w:lang w:eastAsia="ru-RU"/>
        </w:rPr>
        <w:t xml:space="preserve">кспертной комиссией по вопросам развития инновационной деятельности и инновационной инфраструктуры (далее – Экспертная комиссия), созданной приказом ГКНТ № 147 на основании </w:t>
      </w:r>
      <w:r w:rsidR="001E5C37" w:rsidRPr="00DB5567">
        <w:rPr>
          <w:rFonts w:ascii="Times New Roman" w:eastAsia="Times New Roman" w:hAnsi="Times New Roman" w:cs="Times New Roman"/>
          <w:sz w:val="30"/>
          <w:szCs w:val="30"/>
          <w:lang w:eastAsia="ru-RU"/>
        </w:rPr>
        <w:t>информации об инновационной активности резидентов (</w:t>
      </w:r>
      <w:r w:rsidR="00DE5EA1" w:rsidRPr="00DB5567">
        <w:rPr>
          <w:rFonts w:ascii="Times New Roman" w:eastAsia="Times New Roman" w:hAnsi="Times New Roman" w:cs="Times New Roman"/>
          <w:sz w:val="30"/>
          <w:szCs w:val="30"/>
          <w:lang w:eastAsia="ru-RU"/>
        </w:rPr>
        <w:t xml:space="preserve">согласно </w:t>
      </w:r>
      <w:r w:rsidR="001E5C37" w:rsidRPr="00DB5567">
        <w:rPr>
          <w:rFonts w:ascii="Times New Roman" w:eastAsia="Times New Roman" w:hAnsi="Times New Roman" w:cs="Times New Roman"/>
          <w:sz w:val="30"/>
          <w:szCs w:val="30"/>
          <w:lang w:eastAsia="ru-RU"/>
        </w:rPr>
        <w:t>Инструкции, утвержденной приказом ГКНТ №146).</w:t>
      </w:r>
    </w:p>
    <w:p w14:paraId="4BA5DC53" w14:textId="25DC6189" w:rsidR="00365829" w:rsidRPr="00DB5567" w:rsidRDefault="001E5C37"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lastRenderedPageBreak/>
        <w:t xml:space="preserve">Экспертной комиссией </w:t>
      </w:r>
      <w:r w:rsidR="00365829" w:rsidRPr="00DB5567">
        <w:rPr>
          <w:rFonts w:ascii="Times New Roman" w:eastAsia="Times New Roman" w:hAnsi="Times New Roman" w:cs="Times New Roman"/>
          <w:sz w:val="30"/>
          <w:szCs w:val="30"/>
          <w:lang w:eastAsia="ru-RU"/>
        </w:rPr>
        <w:t>рассм</w:t>
      </w:r>
      <w:r w:rsidRPr="00DB5567">
        <w:rPr>
          <w:rFonts w:ascii="Times New Roman" w:eastAsia="Times New Roman" w:hAnsi="Times New Roman" w:cs="Times New Roman"/>
          <w:sz w:val="30"/>
          <w:szCs w:val="30"/>
          <w:lang w:eastAsia="ru-RU"/>
        </w:rPr>
        <w:t>атриваются</w:t>
      </w:r>
      <w:r w:rsidR="00365829" w:rsidRPr="00DB5567">
        <w:rPr>
          <w:rFonts w:ascii="Times New Roman" w:eastAsia="Times New Roman" w:hAnsi="Times New Roman" w:cs="Times New Roman"/>
          <w:sz w:val="30"/>
          <w:szCs w:val="30"/>
          <w:lang w:eastAsia="ru-RU"/>
        </w:rPr>
        <w:t xml:space="preserve"> вопрос</w:t>
      </w:r>
      <w:r w:rsidRPr="00DB5567">
        <w:rPr>
          <w:rFonts w:ascii="Times New Roman" w:eastAsia="Times New Roman" w:hAnsi="Times New Roman" w:cs="Times New Roman"/>
          <w:sz w:val="30"/>
          <w:szCs w:val="30"/>
          <w:lang w:eastAsia="ru-RU"/>
        </w:rPr>
        <w:t>ы</w:t>
      </w:r>
      <w:r w:rsidR="00365829" w:rsidRPr="00DB5567">
        <w:rPr>
          <w:rFonts w:ascii="Times New Roman" w:eastAsia="Times New Roman" w:hAnsi="Times New Roman" w:cs="Times New Roman"/>
          <w:sz w:val="30"/>
          <w:szCs w:val="30"/>
          <w:lang w:eastAsia="ru-RU"/>
        </w:rPr>
        <w:t xml:space="preserve"> регистрации (продления срока действия регистрации) технопарка, лишения (утраты) такого статуса, а также подтверждения ГКНТ о признании деятельности технопарков соответствующей направлениям деятельности, определенным статьей 26 Закон</w:t>
      </w:r>
      <w:r w:rsidR="006754A5" w:rsidRPr="00DB5567">
        <w:rPr>
          <w:rFonts w:ascii="Times New Roman" w:eastAsia="Times New Roman" w:hAnsi="Times New Roman" w:cs="Times New Roman"/>
          <w:sz w:val="30"/>
          <w:szCs w:val="30"/>
          <w:lang w:eastAsia="ru-RU"/>
        </w:rPr>
        <w:t>а</w:t>
      </w:r>
      <w:r w:rsidR="00365829" w:rsidRPr="00DB5567">
        <w:rPr>
          <w:rFonts w:ascii="Times New Roman" w:eastAsia="Times New Roman" w:hAnsi="Times New Roman" w:cs="Times New Roman"/>
          <w:sz w:val="30"/>
          <w:szCs w:val="30"/>
          <w:lang w:eastAsia="ru-RU"/>
        </w:rPr>
        <w:t xml:space="preserve"> № 425, деятельности резидентов технопарков инновационной – в соответствии с нормами статьи 19 указанного </w:t>
      </w:r>
      <w:r w:rsidR="008F49E1" w:rsidRPr="00DB5567">
        <w:rPr>
          <w:rFonts w:ascii="Times New Roman" w:eastAsia="Times New Roman" w:hAnsi="Times New Roman" w:cs="Times New Roman"/>
          <w:sz w:val="30"/>
          <w:szCs w:val="30"/>
          <w:lang w:eastAsia="ru-RU"/>
        </w:rPr>
        <w:t>З</w:t>
      </w:r>
      <w:r w:rsidR="00365829" w:rsidRPr="00DB5567">
        <w:rPr>
          <w:rFonts w:ascii="Times New Roman" w:eastAsia="Times New Roman" w:hAnsi="Times New Roman" w:cs="Times New Roman"/>
          <w:sz w:val="30"/>
          <w:szCs w:val="30"/>
          <w:lang w:eastAsia="ru-RU"/>
        </w:rPr>
        <w:t>акона и с учетом требований части третьей пункта 2 статьи 184 Налогового кодекса Республики Беларусь.</w:t>
      </w:r>
    </w:p>
    <w:p w14:paraId="350235D8" w14:textId="61652018" w:rsidR="00365829"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Решения Экспертной комиссии принимаются простым большинством голосов тайным голосованием при наличии двух третей состава и считаются окончательными и пересмотру не подлежат</w:t>
      </w:r>
      <w:r w:rsidR="001E5C37" w:rsidRPr="00DB5567">
        <w:rPr>
          <w:rStyle w:val="af4"/>
          <w:rFonts w:ascii="Times New Roman" w:eastAsia="Times New Roman" w:hAnsi="Times New Roman" w:cs="Times New Roman"/>
          <w:sz w:val="30"/>
          <w:szCs w:val="30"/>
          <w:lang w:eastAsia="ru-RU"/>
        </w:rPr>
        <w:footnoteReference w:id="7"/>
      </w:r>
      <w:r w:rsidRPr="00DB5567">
        <w:rPr>
          <w:rFonts w:ascii="Times New Roman" w:eastAsia="Times New Roman" w:hAnsi="Times New Roman" w:cs="Times New Roman"/>
          <w:sz w:val="30"/>
          <w:szCs w:val="30"/>
          <w:lang w:eastAsia="ru-RU"/>
        </w:rPr>
        <w:t xml:space="preserve">. </w:t>
      </w:r>
    </w:p>
    <w:p w14:paraId="5665B25E" w14:textId="2FE05C3D" w:rsidR="00ED41AA" w:rsidRPr="00DB5567" w:rsidRDefault="00365829" w:rsidP="00365829">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B5567">
        <w:rPr>
          <w:rFonts w:ascii="Times New Roman" w:eastAsia="Times New Roman" w:hAnsi="Times New Roman" w:cs="Times New Roman"/>
          <w:sz w:val="30"/>
          <w:szCs w:val="30"/>
          <w:lang w:eastAsia="ru-RU"/>
        </w:rPr>
        <w:t xml:space="preserve">За достоверность представляемых </w:t>
      </w:r>
      <w:r w:rsidR="001E5C37" w:rsidRPr="00DB5567">
        <w:rPr>
          <w:rFonts w:ascii="Times New Roman" w:eastAsia="Times New Roman" w:hAnsi="Times New Roman" w:cs="Times New Roman"/>
          <w:sz w:val="30"/>
          <w:szCs w:val="30"/>
          <w:lang w:eastAsia="ru-RU"/>
        </w:rPr>
        <w:t xml:space="preserve">Экспертной комиссии </w:t>
      </w:r>
      <w:r w:rsidRPr="00DB5567">
        <w:rPr>
          <w:rFonts w:ascii="Times New Roman" w:eastAsia="Times New Roman" w:hAnsi="Times New Roman" w:cs="Times New Roman"/>
          <w:sz w:val="30"/>
          <w:szCs w:val="30"/>
          <w:lang w:eastAsia="ru-RU"/>
        </w:rPr>
        <w:t xml:space="preserve">сведений </w:t>
      </w:r>
      <w:r w:rsidR="001E5C37" w:rsidRPr="00DB5567">
        <w:rPr>
          <w:rFonts w:ascii="Times New Roman" w:eastAsia="Times New Roman" w:hAnsi="Times New Roman" w:cs="Times New Roman"/>
          <w:sz w:val="30"/>
          <w:szCs w:val="30"/>
          <w:lang w:eastAsia="ru-RU"/>
        </w:rPr>
        <w:t xml:space="preserve">субъекты хозяйствования, в том числе технопарки и резиденты, </w:t>
      </w:r>
      <w:r w:rsidRPr="00DB5567">
        <w:rPr>
          <w:rFonts w:ascii="Times New Roman" w:eastAsia="Times New Roman" w:hAnsi="Times New Roman" w:cs="Times New Roman"/>
          <w:sz w:val="30"/>
          <w:szCs w:val="30"/>
          <w:lang w:eastAsia="ru-RU"/>
        </w:rPr>
        <w:t>несут ответственность</w:t>
      </w:r>
      <w:r w:rsidR="001E5C37" w:rsidRPr="00DB5567">
        <w:rPr>
          <w:rFonts w:ascii="Times New Roman" w:eastAsia="Times New Roman" w:hAnsi="Times New Roman" w:cs="Times New Roman"/>
          <w:sz w:val="30"/>
          <w:szCs w:val="30"/>
          <w:lang w:eastAsia="ru-RU"/>
        </w:rPr>
        <w:t xml:space="preserve"> в соответствии с законодательством</w:t>
      </w:r>
      <w:r w:rsidRPr="00DB5567">
        <w:rPr>
          <w:rFonts w:ascii="Times New Roman" w:eastAsia="Times New Roman" w:hAnsi="Times New Roman" w:cs="Times New Roman"/>
          <w:sz w:val="30"/>
          <w:szCs w:val="30"/>
          <w:lang w:eastAsia="ru-RU"/>
        </w:rPr>
        <w:t>.</w:t>
      </w:r>
    </w:p>
    <w:p w14:paraId="2E208062" w14:textId="2A24D153" w:rsidR="00056439" w:rsidRPr="00DB5567" w:rsidRDefault="00056439" w:rsidP="00DC2A65">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r w:rsidRPr="00DB5567">
        <w:rPr>
          <w:rFonts w:ascii="Times New Roman" w:eastAsia="Times New Roman" w:hAnsi="Times New Roman" w:cs="Times New Roman"/>
          <w:bCs/>
          <w:sz w:val="30"/>
          <w:szCs w:val="30"/>
          <w:lang w:eastAsia="ru-RU"/>
        </w:rPr>
        <w:br w:type="page"/>
      </w:r>
    </w:p>
    <w:p w14:paraId="4FD98B7E" w14:textId="7C79CACD" w:rsidR="00DC2A65" w:rsidRPr="007B118E" w:rsidRDefault="00056439" w:rsidP="00FD1041">
      <w:pPr>
        <w:pStyle w:val="1"/>
        <w:shd w:val="clear" w:color="auto" w:fill="FFFFFF" w:themeFill="background1"/>
        <w:spacing w:before="0" w:line="240" w:lineRule="auto"/>
        <w:jc w:val="right"/>
        <w:rPr>
          <w:rFonts w:ascii="Times New Roman" w:hAnsi="Times New Roman" w:cs="Times New Roman"/>
          <w:color w:val="auto"/>
          <w:sz w:val="30"/>
          <w:szCs w:val="30"/>
        </w:rPr>
      </w:pPr>
      <w:r w:rsidRPr="007B118E">
        <w:rPr>
          <w:rFonts w:ascii="Times New Roman" w:hAnsi="Times New Roman" w:cs="Times New Roman"/>
          <w:color w:val="auto"/>
          <w:sz w:val="30"/>
          <w:szCs w:val="30"/>
        </w:rPr>
        <w:lastRenderedPageBreak/>
        <w:t>П</w:t>
      </w:r>
      <w:r w:rsidR="00BA2CB9" w:rsidRPr="007B118E">
        <w:rPr>
          <w:rFonts w:ascii="Times New Roman" w:hAnsi="Times New Roman" w:cs="Times New Roman"/>
          <w:color w:val="auto"/>
          <w:sz w:val="30"/>
          <w:szCs w:val="30"/>
        </w:rPr>
        <w:t xml:space="preserve">РИЛОЖЕНИЕ </w:t>
      </w:r>
      <w:r w:rsidRPr="007B118E">
        <w:rPr>
          <w:rFonts w:ascii="Times New Roman" w:hAnsi="Times New Roman" w:cs="Times New Roman"/>
          <w:color w:val="auto"/>
          <w:sz w:val="30"/>
          <w:szCs w:val="30"/>
        </w:rPr>
        <w:t>1</w:t>
      </w:r>
    </w:p>
    <w:p w14:paraId="000EB4A9" w14:textId="77777777" w:rsidR="0072370E" w:rsidRPr="007B118E" w:rsidRDefault="0072370E" w:rsidP="00056439">
      <w:pPr>
        <w:shd w:val="clear" w:color="auto" w:fill="FFFFFF" w:themeFill="background1"/>
        <w:autoSpaceDE w:val="0"/>
        <w:autoSpaceDN w:val="0"/>
        <w:adjustRightInd w:val="0"/>
        <w:spacing w:after="0" w:line="240" w:lineRule="auto"/>
        <w:ind w:firstLine="709"/>
        <w:jc w:val="right"/>
        <w:rPr>
          <w:rFonts w:ascii="Times New Roman" w:eastAsia="Times New Roman" w:hAnsi="Times New Roman" w:cs="Times New Roman"/>
          <w:b/>
          <w:sz w:val="16"/>
          <w:szCs w:val="16"/>
          <w:lang w:eastAsia="ru-RU"/>
        </w:rPr>
      </w:pPr>
    </w:p>
    <w:p w14:paraId="6AB20EC1" w14:textId="60A19791" w:rsidR="0072370E" w:rsidRPr="00544742" w:rsidRDefault="0072370E" w:rsidP="00BA2CB9">
      <w:pPr>
        <w:pStyle w:val="af0"/>
        <w:shd w:val="clear" w:color="auto" w:fill="FFFFFF" w:themeFill="background1"/>
        <w:rPr>
          <w:sz w:val="28"/>
          <w:szCs w:val="28"/>
        </w:rPr>
      </w:pPr>
      <w:r w:rsidRPr="00544742">
        <w:rPr>
          <w:sz w:val="28"/>
          <w:szCs w:val="28"/>
        </w:rPr>
        <w:t>ФУНКЦИОНАЛЬНЫЕ КАТЕГОРИИ ДЛЯ ИДЕНТИФИКАЦИИ ТИПА ИННОВАЦИЙ БИЗНЕС-ПРОЦЕССОВ</w:t>
      </w:r>
    </w:p>
    <w:p w14:paraId="32408CE3" w14:textId="77777777" w:rsidR="0072370E" w:rsidRPr="007B118E" w:rsidRDefault="0072370E" w:rsidP="0072370E">
      <w:pPr>
        <w:pStyle w:val="af0"/>
        <w:shd w:val="clear" w:color="auto" w:fill="FFFFFF" w:themeFill="background1"/>
        <w:jc w:val="center"/>
        <w:rPr>
          <w:b w:val="0"/>
          <w:bCs/>
          <w:sz w:val="16"/>
          <w:szCs w:val="16"/>
        </w:rPr>
      </w:pPr>
    </w:p>
    <w:tbl>
      <w:tblPr>
        <w:tblW w:w="9351" w:type="dxa"/>
        <w:tblLook w:val="04A0" w:firstRow="1" w:lastRow="0" w:firstColumn="1" w:lastColumn="0" w:noHBand="0" w:noVBand="1"/>
      </w:tblPr>
      <w:tblGrid>
        <w:gridCol w:w="2972"/>
        <w:gridCol w:w="6379"/>
      </w:tblGrid>
      <w:tr w:rsidR="0072370E" w:rsidRPr="007B118E" w14:paraId="650BCE75" w14:textId="77777777" w:rsidTr="008A1282">
        <w:trPr>
          <w:trHeight w:val="360"/>
          <w:tblHeader/>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4BECEA57" w14:textId="77777777" w:rsidR="0072370E" w:rsidRPr="00DB5567" w:rsidRDefault="0072370E">
            <w:pPr>
              <w:shd w:val="clear" w:color="auto" w:fill="FFFFFF" w:themeFill="background1"/>
              <w:spacing w:after="0" w:line="240" w:lineRule="auto"/>
              <w:jc w:val="center"/>
              <w:rPr>
                <w:rFonts w:ascii="Times New Roman" w:hAnsi="Times New Roman" w:cs="Times New Roman"/>
                <w:sz w:val="26"/>
                <w:szCs w:val="26"/>
                <w:lang w:eastAsia="ru-RU"/>
              </w:rPr>
            </w:pPr>
            <w:r w:rsidRPr="00DB5567">
              <w:rPr>
                <w:rFonts w:ascii="Times New Roman" w:hAnsi="Times New Roman" w:cs="Times New Roman"/>
                <w:sz w:val="26"/>
                <w:szCs w:val="26"/>
                <w:lang w:eastAsia="ru-RU"/>
              </w:rPr>
              <w:t>Категории для идентификации</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5AE6D87B" w14:textId="77777777" w:rsidR="0072370E" w:rsidRPr="00DB5567" w:rsidRDefault="0072370E">
            <w:pPr>
              <w:shd w:val="clear" w:color="auto" w:fill="FFFFFF" w:themeFill="background1"/>
              <w:spacing w:after="0" w:line="240" w:lineRule="auto"/>
              <w:jc w:val="center"/>
              <w:rPr>
                <w:rFonts w:ascii="Times New Roman" w:hAnsi="Times New Roman" w:cs="Times New Roman"/>
                <w:sz w:val="26"/>
                <w:szCs w:val="26"/>
                <w:lang w:eastAsia="ru-RU"/>
              </w:rPr>
            </w:pPr>
            <w:r w:rsidRPr="00DB5567">
              <w:rPr>
                <w:rFonts w:ascii="Times New Roman" w:hAnsi="Times New Roman" w:cs="Times New Roman"/>
                <w:sz w:val="26"/>
                <w:szCs w:val="26"/>
                <w:lang w:eastAsia="ru-RU"/>
              </w:rPr>
              <w:t xml:space="preserve">Признаки категории идентификации  </w:t>
            </w:r>
          </w:p>
        </w:tc>
      </w:tr>
      <w:tr w:rsidR="0072370E" w:rsidRPr="007B118E" w14:paraId="59B4F3EE" w14:textId="77777777" w:rsidTr="00635314">
        <w:trPr>
          <w:trHeight w:val="624"/>
        </w:trPr>
        <w:tc>
          <w:tcPr>
            <w:tcW w:w="2972" w:type="dxa"/>
            <w:tcBorders>
              <w:top w:val="single" w:sz="4" w:space="0" w:color="auto"/>
              <w:left w:val="single" w:sz="4" w:space="0" w:color="auto"/>
              <w:bottom w:val="single" w:sz="4" w:space="0" w:color="auto"/>
              <w:right w:val="single" w:sz="4" w:space="0" w:color="auto"/>
            </w:tcBorders>
            <w:noWrap/>
            <w:hideMark/>
          </w:tcPr>
          <w:p w14:paraId="10FC4E4D" w14:textId="77777777" w:rsidR="0072370E" w:rsidRPr="00DB5567" w:rsidRDefault="0072370E">
            <w:pPr>
              <w:shd w:val="clear" w:color="auto" w:fill="FFFFFF" w:themeFill="background1"/>
              <w:spacing w:after="0" w:line="240" w:lineRule="auto"/>
              <w:rPr>
                <w:rFonts w:ascii="Times New Roman" w:hAnsi="Times New Roman" w:cs="Times New Roman"/>
                <w:sz w:val="26"/>
                <w:szCs w:val="26"/>
                <w:lang w:eastAsia="ru-RU"/>
              </w:rPr>
            </w:pPr>
            <w:r w:rsidRPr="00DB5567">
              <w:rPr>
                <w:rFonts w:ascii="Times New Roman" w:hAnsi="Times New Roman" w:cs="Times New Roman"/>
                <w:sz w:val="26"/>
                <w:szCs w:val="26"/>
                <w:lang w:eastAsia="ru-RU"/>
              </w:rPr>
              <w:t>1. Производство товаров и услуг</w:t>
            </w:r>
          </w:p>
        </w:tc>
        <w:tc>
          <w:tcPr>
            <w:tcW w:w="6379" w:type="dxa"/>
            <w:tcBorders>
              <w:top w:val="single" w:sz="4" w:space="0" w:color="auto"/>
              <w:left w:val="single" w:sz="4" w:space="0" w:color="auto"/>
              <w:bottom w:val="single" w:sz="4" w:space="0" w:color="auto"/>
              <w:right w:val="single" w:sz="4" w:space="0" w:color="auto"/>
            </w:tcBorders>
            <w:hideMark/>
          </w:tcPr>
          <w:p w14:paraId="3A5493C0" w14:textId="77777777" w:rsidR="0072370E" w:rsidRPr="00DB5567" w:rsidRDefault="0072370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Деятельность по преобразованию ресурсов в товары и услуги, включая инженерную деятельность и соответствующие технические испытания, деятельность по анализу и сертификации для поддержки производства</w:t>
            </w:r>
          </w:p>
        </w:tc>
      </w:tr>
      <w:tr w:rsidR="0072370E" w:rsidRPr="007B118E" w14:paraId="0D1F7689" w14:textId="77777777" w:rsidTr="00635314">
        <w:trPr>
          <w:trHeight w:val="624"/>
        </w:trPr>
        <w:tc>
          <w:tcPr>
            <w:tcW w:w="2972" w:type="dxa"/>
            <w:tcBorders>
              <w:top w:val="single" w:sz="4" w:space="0" w:color="auto"/>
              <w:left w:val="single" w:sz="4" w:space="0" w:color="auto"/>
              <w:bottom w:val="single" w:sz="4" w:space="0" w:color="auto"/>
              <w:right w:val="single" w:sz="4" w:space="0" w:color="auto"/>
            </w:tcBorders>
            <w:noWrap/>
            <w:hideMark/>
          </w:tcPr>
          <w:p w14:paraId="0DFEE0BC" w14:textId="77777777" w:rsidR="0072370E" w:rsidRPr="00DB5567" w:rsidRDefault="0072370E">
            <w:pPr>
              <w:shd w:val="clear" w:color="auto" w:fill="FFFFFF" w:themeFill="background1"/>
              <w:spacing w:after="0" w:line="240" w:lineRule="auto"/>
              <w:rPr>
                <w:rFonts w:ascii="Times New Roman" w:hAnsi="Times New Roman" w:cs="Times New Roman"/>
                <w:sz w:val="26"/>
                <w:szCs w:val="26"/>
                <w:lang w:eastAsia="ru-RU"/>
              </w:rPr>
            </w:pPr>
            <w:r w:rsidRPr="00DB5567">
              <w:rPr>
                <w:rFonts w:ascii="Times New Roman" w:hAnsi="Times New Roman" w:cs="Times New Roman"/>
                <w:sz w:val="26"/>
                <w:szCs w:val="26"/>
                <w:lang w:eastAsia="ru-RU"/>
              </w:rPr>
              <w:t>2. Распределение и логистика</w:t>
            </w:r>
          </w:p>
        </w:tc>
        <w:tc>
          <w:tcPr>
            <w:tcW w:w="6379" w:type="dxa"/>
            <w:tcBorders>
              <w:top w:val="single" w:sz="4" w:space="0" w:color="auto"/>
              <w:left w:val="nil"/>
              <w:bottom w:val="single" w:sz="4" w:space="0" w:color="auto"/>
              <w:right w:val="single" w:sz="4" w:space="0" w:color="auto"/>
            </w:tcBorders>
            <w:hideMark/>
          </w:tcPr>
          <w:p w14:paraId="060035A9" w14:textId="77777777" w:rsidR="0072370E" w:rsidRPr="00DB5567" w:rsidRDefault="0072370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Данная функция включает:</w:t>
            </w:r>
          </w:p>
          <w:p w14:paraId="5117520F" w14:textId="47B5A182" w:rsidR="0072370E" w:rsidRPr="00DB5567" w:rsidRDefault="00BE3CE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 xml:space="preserve">Услуги по транспортировке и доставке </w:t>
            </w:r>
          </w:p>
          <w:p w14:paraId="06B3F619" w14:textId="1E01D0A5" w:rsidR="0072370E" w:rsidRPr="00DB5567" w:rsidRDefault="00BE3CE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Хранение на складах</w:t>
            </w:r>
          </w:p>
          <w:p w14:paraId="40F4DF18" w14:textId="46AE0A4E" w:rsidR="0072370E" w:rsidRPr="00DB5567" w:rsidRDefault="00BE3CE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Обработка заказов</w:t>
            </w:r>
          </w:p>
        </w:tc>
      </w:tr>
      <w:tr w:rsidR="0072370E" w:rsidRPr="007B118E" w14:paraId="36DAC151" w14:textId="77777777" w:rsidTr="00635314">
        <w:trPr>
          <w:trHeight w:val="624"/>
        </w:trPr>
        <w:tc>
          <w:tcPr>
            <w:tcW w:w="2972" w:type="dxa"/>
            <w:tcBorders>
              <w:top w:val="nil"/>
              <w:left w:val="single" w:sz="4" w:space="0" w:color="auto"/>
              <w:bottom w:val="single" w:sz="4" w:space="0" w:color="auto"/>
              <w:right w:val="single" w:sz="4" w:space="0" w:color="auto"/>
            </w:tcBorders>
            <w:noWrap/>
            <w:hideMark/>
          </w:tcPr>
          <w:p w14:paraId="0B131EF2" w14:textId="77777777" w:rsidR="0072370E" w:rsidRPr="00DB5567" w:rsidRDefault="0072370E">
            <w:pPr>
              <w:shd w:val="clear" w:color="auto" w:fill="FFFFFF" w:themeFill="background1"/>
              <w:spacing w:after="0" w:line="240" w:lineRule="auto"/>
              <w:ind w:firstLine="22"/>
              <w:rPr>
                <w:rFonts w:ascii="Times New Roman" w:hAnsi="Times New Roman" w:cs="Times New Roman"/>
                <w:sz w:val="26"/>
                <w:szCs w:val="26"/>
                <w:lang w:eastAsia="ru-RU"/>
              </w:rPr>
            </w:pPr>
            <w:r w:rsidRPr="00DB5567">
              <w:rPr>
                <w:rFonts w:ascii="Times New Roman" w:hAnsi="Times New Roman" w:cs="Times New Roman"/>
                <w:sz w:val="26"/>
                <w:szCs w:val="26"/>
                <w:lang w:eastAsia="ru-RU"/>
              </w:rPr>
              <w:t xml:space="preserve">3. Маркетинг и продажи </w:t>
            </w:r>
          </w:p>
        </w:tc>
        <w:tc>
          <w:tcPr>
            <w:tcW w:w="6379" w:type="dxa"/>
            <w:tcBorders>
              <w:top w:val="nil"/>
              <w:left w:val="nil"/>
              <w:bottom w:val="single" w:sz="4" w:space="0" w:color="auto"/>
              <w:right w:val="single" w:sz="4" w:space="0" w:color="auto"/>
            </w:tcBorders>
            <w:hideMark/>
          </w:tcPr>
          <w:p w14:paraId="7796CDBA" w14:textId="77777777" w:rsidR="0072370E" w:rsidRPr="00DB5567" w:rsidRDefault="0072370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Данная функция включает:</w:t>
            </w:r>
          </w:p>
          <w:p w14:paraId="6F5F5207" w14:textId="4005A991" w:rsidR="0072370E" w:rsidRPr="00DB5567" w:rsidRDefault="00BE3CE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Маркетинговые методы, включая рекламу (продвижение, размещение и упаковку продукции), прямой маркетинг (</w:t>
            </w:r>
            <w:proofErr w:type="spellStart"/>
            <w:r w:rsidR="0072370E" w:rsidRPr="00DB5567">
              <w:rPr>
                <w:rFonts w:ascii="Times New Roman" w:hAnsi="Times New Roman" w:cs="Times New Roman"/>
                <w:sz w:val="26"/>
                <w:szCs w:val="26"/>
                <w:lang w:eastAsia="ru-RU"/>
              </w:rPr>
              <w:t>телемаркетинг</w:t>
            </w:r>
            <w:proofErr w:type="spellEnd"/>
            <w:r w:rsidR="0072370E" w:rsidRPr="00DB5567">
              <w:rPr>
                <w:rFonts w:ascii="Times New Roman" w:hAnsi="Times New Roman" w:cs="Times New Roman"/>
                <w:sz w:val="26"/>
                <w:szCs w:val="26"/>
                <w:lang w:eastAsia="ru-RU"/>
              </w:rPr>
              <w:t xml:space="preserve">), выставки и ярмарки, анализ состояния рынка и другая деятельность по освоению новых рынков. </w:t>
            </w:r>
            <w:r w:rsidR="0072370E" w:rsidRPr="00DB5567">
              <w:rPr>
                <w:rFonts w:ascii="Times New Roman" w:hAnsi="Times New Roman" w:cs="Times New Roman"/>
                <w:sz w:val="26"/>
                <w:szCs w:val="26"/>
                <w:lang w:eastAsia="ru-RU"/>
              </w:rPr>
              <w:br/>
            </w:r>
            <w:r w:rsidRPr="00DB5567">
              <w:rPr>
                <w:rFonts w:ascii="Times New Roman" w:hAnsi="Times New Roman" w:cs="Times New Roman"/>
                <w:sz w:val="26"/>
                <w:szCs w:val="26"/>
                <w:lang w:eastAsia="ru-RU"/>
              </w:rPr>
              <w:t>-</w:t>
            </w:r>
            <w:r w:rsidR="008A1282" w:rsidRPr="00DB5567">
              <w:rPr>
                <w:rFonts w:ascii="Times New Roman" w:hAnsi="Times New Roman" w:cs="Times New Roman"/>
                <w:sz w:val="26"/>
                <w:szCs w:val="26"/>
                <w:lang w:eastAsia="ru-RU"/>
              </w:rPr>
              <w:t>Стратегии</w:t>
            </w:r>
            <w:r w:rsidR="0072370E" w:rsidRPr="00DB5567">
              <w:rPr>
                <w:rFonts w:ascii="Times New Roman" w:hAnsi="Times New Roman" w:cs="Times New Roman"/>
                <w:sz w:val="26"/>
                <w:szCs w:val="26"/>
                <w:lang w:eastAsia="ru-RU"/>
              </w:rPr>
              <w:t xml:space="preserve"> и методы ценообразования</w:t>
            </w:r>
            <w:r w:rsidR="0072370E" w:rsidRPr="00DB5567">
              <w:rPr>
                <w:rFonts w:ascii="Times New Roman" w:hAnsi="Times New Roman" w:cs="Times New Roman"/>
                <w:sz w:val="26"/>
                <w:szCs w:val="26"/>
                <w:lang w:eastAsia="ru-RU"/>
              </w:rPr>
              <w:br/>
            </w: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Продажи и после продажная деятельность, включая службу технической поддержки и иное сопровождение клиента</w:t>
            </w:r>
          </w:p>
        </w:tc>
      </w:tr>
      <w:tr w:rsidR="0072370E" w:rsidRPr="007B118E" w14:paraId="7694EC2A" w14:textId="77777777" w:rsidTr="00635314">
        <w:trPr>
          <w:trHeight w:val="624"/>
        </w:trPr>
        <w:tc>
          <w:tcPr>
            <w:tcW w:w="2972" w:type="dxa"/>
            <w:tcBorders>
              <w:top w:val="single" w:sz="4" w:space="0" w:color="auto"/>
              <w:left w:val="single" w:sz="4" w:space="0" w:color="auto"/>
              <w:bottom w:val="single" w:sz="4" w:space="0" w:color="auto"/>
              <w:right w:val="single" w:sz="4" w:space="0" w:color="auto"/>
            </w:tcBorders>
            <w:noWrap/>
            <w:hideMark/>
          </w:tcPr>
          <w:p w14:paraId="01371420" w14:textId="77777777" w:rsidR="0072370E" w:rsidRPr="00DB5567" w:rsidRDefault="0072370E">
            <w:pPr>
              <w:shd w:val="clear" w:color="auto" w:fill="FFFFFF" w:themeFill="background1"/>
              <w:spacing w:after="0" w:line="240" w:lineRule="auto"/>
              <w:ind w:firstLine="22"/>
              <w:rPr>
                <w:rFonts w:ascii="Times New Roman" w:hAnsi="Times New Roman" w:cs="Times New Roman"/>
                <w:sz w:val="26"/>
                <w:szCs w:val="26"/>
                <w:lang w:eastAsia="ru-RU"/>
              </w:rPr>
            </w:pPr>
            <w:r w:rsidRPr="00DB5567">
              <w:rPr>
                <w:rFonts w:ascii="Times New Roman" w:hAnsi="Times New Roman" w:cs="Times New Roman"/>
                <w:sz w:val="26"/>
                <w:szCs w:val="26"/>
                <w:lang w:eastAsia="ru-RU"/>
              </w:rPr>
              <w:t>4. Информационные и коммуникационные системы</w:t>
            </w:r>
          </w:p>
        </w:tc>
        <w:tc>
          <w:tcPr>
            <w:tcW w:w="6379" w:type="dxa"/>
            <w:tcBorders>
              <w:top w:val="single" w:sz="4" w:space="0" w:color="auto"/>
              <w:left w:val="single" w:sz="4" w:space="0" w:color="auto"/>
              <w:bottom w:val="single" w:sz="4" w:space="0" w:color="auto"/>
              <w:right w:val="single" w:sz="4" w:space="0" w:color="auto"/>
            </w:tcBorders>
            <w:hideMark/>
          </w:tcPr>
          <w:p w14:paraId="390BBEFB" w14:textId="77777777" w:rsidR="0072370E" w:rsidRPr="00DB5567" w:rsidRDefault="0072370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Техническая поддержка и предоставление информационных и коммуникационных систем, включая:</w:t>
            </w:r>
          </w:p>
          <w:p w14:paraId="12AA753C" w14:textId="1E722AF6" w:rsidR="0072370E" w:rsidRPr="00DB5567" w:rsidRDefault="00BE3CE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Аппаратное и программное обеспечение</w:t>
            </w:r>
            <w:r w:rsidR="0072370E" w:rsidRPr="00DB5567">
              <w:rPr>
                <w:rFonts w:ascii="Times New Roman" w:hAnsi="Times New Roman" w:cs="Times New Roman"/>
                <w:sz w:val="26"/>
                <w:szCs w:val="26"/>
                <w:lang w:eastAsia="ru-RU"/>
              </w:rPr>
              <w:br/>
            </w: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Обработка данных и базы данных</w:t>
            </w:r>
            <w:r w:rsidR="0072370E" w:rsidRPr="00DB5567">
              <w:rPr>
                <w:rFonts w:ascii="Times New Roman" w:hAnsi="Times New Roman" w:cs="Times New Roman"/>
                <w:sz w:val="26"/>
                <w:szCs w:val="26"/>
                <w:lang w:eastAsia="ru-RU"/>
              </w:rPr>
              <w:br/>
            </w: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Техническое обслуживание и ремонт</w:t>
            </w:r>
            <w:r w:rsidR="0072370E" w:rsidRPr="00DB5567">
              <w:rPr>
                <w:rFonts w:ascii="Times New Roman" w:hAnsi="Times New Roman" w:cs="Times New Roman"/>
                <w:sz w:val="26"/>
                <w:szCs w:val="26"/>
                <w:lang w:eastAsia="ru-RU"/>
              </w:rPr>
              <w:br/>
            </w: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Веб-хостинг и другая информационная деятельность, связанная с компьютером.</w:t>
            </w:r>
          </w:p>
          <w:p w14:paraId="306039C4" w14:textId="1CE6D1F2" w:rsidR="0072370E" w:rsidRPr="00DB5567" w:rsidRDefault="00BE3CE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 xml:space="preserve">Данные функции могут выполняться отдельным подразделением или подразделениями, ответственными за другие функции. </w:t>
            </w:r>
          </w:p>
        </w:tc>
      </w:tr>
      <w:tr w:rsidR="0072370E" w:rsidRPr="007B118E" w14:paraId="460138E1" w14:textId="77777777" w:rsidTr="00635314">
        <w:trPr>
          <w:trHeight w:val="624"/>
        </w:trPr>
        <w:tc>
          <w:tcPr>
            <w:tcW w:w="2972" w:type="dxa"/>
            <w:tcBorders>
              <w:top w:val="single" w:sz="4" w:space="0" w:color="auto"/>
              <w:left w:val="single" w:sz="4" w:space="0" w:color="auto"/>
              <w:bottom w:val="single" w:sz="4" w:space="0" w:color="auto"/>
              <w:right w:val="single" w:sz="4" w:space="0" w:color="auto"/>
            </w:tcBorders>
            <w:noWrap/>
            <w:hideMark/>
          </w:tcPr>
          <w:p w14:paraId="4A3510E7" w14:textId="77777777" w:rsidR="0072370E" w:rsidRPr="00DB5567" w:rsidRDefault="0072370E">
            <w:pPr>
              <w:shd w:val="clear" w:color="auto" w:fill="FFFFFF" w:themeFill="background1"/>
              <w:spacing w:after="0" w:line="240" w:lineRule="auto"/>
              <w:ind w:firstLine="22"/>
              <w:rPr>
                <w:rFonts w:ascii="Times New Roman" w:hAnsi="Times New Roman" w:cs="Times New Roman"/>
                <w:sz w:val="26"/>
                <w:szCs w:val="26"/>
                <w:lang w:eastAsia="ru-RU"/>
              </w:rPr>
            </w:pPr>
            <w:r w:rsidRPr="00DB5567">
              <w:rPr>
                <w:rFonts w:ascii="Times New Roman" w:hAnsi="Times New Roman" w:cs="Times New Roman"/>
                <w:sz w:val="26"/>
                <w:szCs w:val="26"/>
                <w:lang w:eastAsia="ru-RU"/>
              </w:rPr>
              <w:t>5.Администрирование и управление</w:t>
            </w:r>
          </w:p>
        </w:tc>
        <w:tc>
          <w:tcPr>
            <w:tcW w:w="6379" w:type="dxa"/>
            <w:tcBorders>
              <w:top w:val="single" w:sz="4" w:space="0" w:color="auto"/>
              <w:left w:val="nil"/>
              <w:bottom w:val="single" w:sz="4" w:space="0" w:color="auto"/>
              <w:right w:val="single" w:sz="4" w:space="0" w:color="auto"/>
            </w:tcBorders>
            <w:hideMark/>
          </w:tcPr>
          <w:p w14:paraId="70D63B51" w14:textId="77777777" w:rsidR="0072370E" w:rsidRPr="00DB5567" w:rsidRDefault="0072370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Данная функция включает:</w:t>
            </w:r>
          </w:p>
          <w:p w14:paraId="65AE849D" w14:textId="6EEEFD5B" w:rsidR="0072370E" w:rsidRPr="00DB5567" w:rsidRDefault="00DB4F10">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 xml:space="preserve">Стратегическое и общее управление бизнесом (кросс-функциональное принятие решений), включая организацию трудовых обязанностей </w:t>
            </w:r>
            <w:r w:rsidR="0072370E" w:rsidRPr="00DB5567">
              <w:rPr>
                <w:rFonts w:ascii="Times New Roman" w:hAnsi="Times New Roman" w:cs="Times New Roman"/>
                <w:sz w:val="26"/>
                <w:szCs w:val="26"/>
                <w:lang w:eastAsia="ru-RU"/>
              </w:rPr>
              <w:br/>
            </w: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 xml:space="preserve">Корпоративное управление (юриспруденция, планирование и связи с общественностью) </w:t>
            </w:r>
          </w:p>
          <w:p w14:paraId="73227457" w14:textId="617A6FF0" w:rsidR="0072370E" w:rsidRPr="00DB5567" w:rsidRDefault="00DB4F10">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 xml:space="preserve">Учет, бухгалтерская отчетность, аудит, платежи и иная финансовая или страховая деятельность   Управление трудовыми ресурсами (обучение и образование, набор персонала, организация рабочих </w:t>
            </w:r>
            <w:r w:rsidR="0072370E" w:rsidRPr="00DB5567">
              <w:rPr>
                <w:rFonts w:ascii="Times New Roman" w:hAnsi="Times New Roman" w:cs="Times New Roman"/>
                <w:sz w:val="26"/>
                <w:szCs w:val="26"/>
                <w:lang w:eastAsia="ru-RU"/>
              </w:rPr>
              <w:lastRenderedPageBreak/>
              <w:t xml:space="preserve">мест, набор временных сотрудников, начисление заработной платы, медицинское сопровождение) </w:t>
            </w:r>
          </w:p>
          <w:p w14:paraId="0BD630BC" w14:textId="312528F9" w:rsidR="0072370E" w:rsidRPr="00DB5567" w:rsidRDefault="00DB4F10">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 xml:space="preserve"> Снабжение</w:t>
            </w:r>
          </w:p>
          <w:p w14:paraId="33184AFA" w14:textId="79A1A9AD" w:rsidR="0072370E" w:rsidRPr="00DB5567" w:rsidRDefault="00DB4F10">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w:t>
            </w:r>
            <w:r w:rsidR="0072370E" w:rsidRPr="00DB5567">
              <w:rPr>
                <w:rFonts w:ascii="Times New Roman" w:hAnsi="Times New Roman" w:cs="Times New Roman"/>
                <w:sz w:val="26"/>
                <w:szCs w:val="26"/>
                <w:lang w:eastAsia="ru-RU"/>
              </w:rPr>
              <w:t>Управление внешними связями с поставщиками, организациями и так далее</w:t>
            </w:r>
          </w:p>
        </w:tc>
      </w:tr>
      <w:tr w:rsidR="0072370E" w:rsidRPr="007B118E" w14:paraId="62D041BB" w14:textId="77777777" w:rsidTr="00635314">
        <w:trPr>
          <w:trHeight w:val="624"/>
        </w:trPr>
        <w:tc>
          <w:tcPr>
            <w:tcW w:w="2972" w:type="dxa"/>
            <w:tcBorders>
              <w:top w:val="nil"/>
              <w:left w:val="single" w:sz="4" w:space="0" w:color="auto"/>
              <w:bottom w:val="single" w:sz="4" w:space="0" w:color="auto"/>
              <w:right w:val="single" w:sz="4" w:space="0" w:color="auto"/>
            </w:tcBorders>
            <w:noWrap/>
            <w:hideMark/>
          </w:tcPr>
          <w:p w14:paraId="37EFE455" w14:textId="77777777" w:rsidR="0072370E" w:rsidRPr="00DB5567" w:rsidRDefault="0072370E">
            <w:pPr>
              <w:shd w:val="clear" w:color="auto" w:fill="FFFFFF" w:themeFill="background1"/>
              <w:spacing w:after="0" w:line="240" w:lineRule="auto"/>
              <w:ind w:firstLine="22"/>
              <w:rPr>
                <w:rFonts w:ascii="Times New Roman" w:hAnsi="Times New Roman" w:cs="Times New Roman"/>
                <w:sz w:val="26"/>
                <w:szCs w:val="26"/>
                <w:lang w:eastAsia="ru-RU"/>
              </w:rPr>
            </w:pPr>
            <w:r w:rsidRPr="00DB5567">
              <w:rPr>
                <w:rFonts w:ascii="Times New Roman" w:hAnsi="Times New Roman" w:cs="Times New Roman"/>
                <w:sz w:val="26"/>
                <w:szCs w:val="26"/>
                <w:lang w:eastAsia="ru-RU"/>
              </w:rPr>
              <w:lastRenderedPageBreak/>
              <w:t>6. Разработка продукта и/или бизнес-процесса</w:t>
            </w:r>
          </w:p>
        </w:tc>
        <w:tc>
          <w:tcPr>
            <w:tcW w:w="6379" w:type="dxa"/>
            <w:tcBorders>
              <w:top w:val="nil"/>
              <w:left w:val="nil"/>
              <w:bottom w:val="single" w:sz="4" w:space="0" w:color="auto"/>
              <w:right w:val="single" w:sz="4" w:space="0" w:color="auto"/>
            </w:tcBorders>
            <w:hideMark/>
          </w:tcPr>
          <w:p w14:paraId="09176D7E" w14:textId="797C97EE" w:rsidR="0072370E" w:rsidRPr="00DB5567" w:rsidRDefault="0072370E">
            <w:pPr>
              <w:shd w:val="clear" w:color="auto" w:fill="FFFFFF" w:themeFill="background1"/>
              <w:spacing w:after="0" w:line="240" w:lineRule="auto"/>
              <w:ind w:left="31"/>
              <w:jc w:val="both"/>
              <w:rPr>
                <w:rFonts w:ascii="Times New Roman" w:hAnsi="Times New Roman" w:cs="Times New Roman"/>
                <w:sz w:val="26"/>
                <w:szCs w:val="26"/>
                <w:lang w:eastAsia="ru-RU"/>
              </w:rPr>
            </w:pPr>
            <w:r w:rsidRPr="00DB5567">
              <w:rPr>
                <w:rFonts w:ascii="Times New Roman" w:hAnsi="Times New Roman" w:cs="Times New Roman"/>
                <w:sz w:val="26"/>
                <w:szCs w:val="26"/>
                <w:lang w:eastAsia="ru-RU"/>
              </w:rPr>
              <w:t xml:space="preserve">Деятельность по оценке, идентификации, разработке или адаптации продукта или бизнес-процесса предприятия. Данная функция может выполняться на систематической или временной основе и проводится в рамках предприятия или приобретаться из внешних источников. Ответственность по данной деятельности лежит на отдельном подразделении или подразделениях, отвечающих за иные функции, </w:t>
            </w:r>
            <w:r w:rsidR="00F06216">
              <w:rPr>
                <w:rFonts w:ascii="Times New Roman" w:hAnsi="Times New Roman" w:cs="Times New Roman"/>
                <w:sz w:val="26"/>
                <w:szCs w:val="26"/>
                <w:lang w:eastAsia="ru-RU"/>
              </w:rPr>
              <w:t>(</w:t>
            </w:r>
            <w:r w:rsidRPr="00F06216">
              <w:rPr>
                <w:rFonts w:ascii="Times New Roman" w:hAnsi="Times New Roman" w:cs="Times New Roman"/>
                <w:i/>
                <w:iCs/>
                <w:sz w:val="26"/>
                <w:szCs w:val="26"/>
                <w:lang w:eastAsia="ru-RU"/>
              </w:rPr>
              <w:t>например, производство товаров и услуг</w:t>
            </w:r>
            <w:r w:rsidR="00F06216" w:rsidRPr="00F06216">
              <w:rPr>
                <w:rFonts w:ascii="Times New Roman" w:hAnsi="Times New Roman" w:cs="Times New Roman"/>
                <w:i/>
                <w:iCs/>
                <w:sz w:val="26"/>
                <w:szCs w:val="26"/>
                <w:lang w:eastAsia="ru-RU"/>
              </w:rPr>
              <w:t>)</w:t>
            </w:r>
          </w:p>
        </w:tc>
      </w:tr>
    </w:tbl>
    <w:p w14:paraId="139D7C1D" w14:textId="77777777" w:rsidR="009E4293" w:rsidRPr="007B118E" w:rsidRDefault="009E4293" w:rsidP="00FD1041">
      <w:pPr>
        <w:pStyle w:val="1"/>
        <w:shd w:val="clear" w:color="auto" w:fill="FFFFFF" w:themeFill="background1"/>
        <w:spacing w:before="0" w:line="240" w:lineRule="auto"/>
        <w:jc w:val="right"/>
        <w:rPr>
          <w:rFonts w:ascii="Times New Roman" w:hAnsi="Times New Roman" w:cs="Times New Roman"/>
          <w:color w:val="auto"/>
          <w:sz w:val="30"/>
          <w:szCs w:val="30"/>
        </w:rPr>
        <w:sectPr w:rsidR="009E4293" w:rsidRPr="007B118E" w:rsidSect="001954F5">
          <w:headerReference w:type="default" r:id="rId10"/>
          <w:pgSz w:w="11906" w:h="16838"/>
          <w:pgMar w:top="1134" w:right="567" w:bottom="1134" w:left="1701" w:header="709" w:footer="709" w:gutter="0"/>
          <w:cols w:space="708"/>
          <w:titlePg/>
          <w:docGrid w:linePitch="360"/>
        </w:sectPr>
      </w:pPr>
    </w:p>
    <w:p w14:paraId="1489DBC4" w14:textId="75D10FD1" w:rsidR="008152C9" w:rsidRDefault="008152C9" w:rsidP="008152C9">
      <w:pPr>
        <w:pStyle w:val="ConsNormal"/>
        <w:ind w:firstLine="0"/>
        <w:rPr>
          <w:rFonts w:ascii="Times New Roman" w:hAnsi="Times New Roman" w:cs="Times New Roman"/>
          <w:sz w:val="30"/>
          <w:szCs w:val="30"/>
        </w:rPr>
      </w:pPr>
    </w:p>
    <w:p w14:paraId="41EC4501" w14:textId="0C9D5FF6" w:rsidR="0029338B" w:rsidRPr="00DA2F9F" w:rsidRDefault="0029338B" w:rsidP="00DA2F9F">
      <w:pPr>
        <w:pStyle w:val="1"/>
        <w:shd w:val="clear" w:color="auto" w:fill="FFFFFF" w:themeFill="background1"/>
        <w:spacing w:before="0" w:line="240" w:lineRule="auto"/>
        <w:ind w:left="6804"/>
        <w:jc w:val="right"/>
        <w:rPr>
          <w:rFonts w:ascii="Times New Roman" w:hAnsi="Times New Roman" w:cs="Times New Roman"/>
          <w:color w:val="auto"/>
          <w:sz w:val="30"/>
          <w:szCs w:val="30"/>
        </w:rPr>
      </w:pPr>
      <w:r w:rsidRPr="00DA2F9F">
        <w:rPr>
          <w:rFonts w:ascii="Times New Roman" w:hAnsi="Times New Roman" w:cs="Times New Roman"/>
          <w:color w:val="auto"/>
          <w:sz w:val="30"/>
          <w:szCs w:val="30"/>
        </w:rPr>
        <w:t xml:space="preserve">ПРИЛОЖЕНИЕ </w:t>
      </w:r>
      <w:r w:rsidR="00BB304D" w:rsidRPr="00DA2F9F">
        <w:rPr>
          <w:rFonts w:ascii="Times New Roman" w:hAnsi="Times New Roman" w:cs="Times New Roman"/>
          <w:color w:val="auto"/>
          <w:sz w:val="30"/>
          <w:szCs w:val="30"/>
        </w:rPr>
        <w:t>2</w:t>
      </w:r>
    </w:p>
    <w:p w14:paraId="20201853" w14:textId="61799C1D" w:rsidR="0029338B" w:rsidRPr="007B118E" w:rsidRDefault="0017010A" w:rsidP="0029338B">
      <w:pPr>
        <w:pStyle w:val="ConsNormal"/>
        <w:jc w:val="right"/>
        <w:rPr>
          <w:rFonts w:ascii="Times New Roman" w:hAnsi="Times New Roman" w:cs="Times New Roman"/>
          <w:color w:val="000000"/>
          <w:sz w:val="24"/>
          <w:szCs w:val="24"/>
        </w:rPr>
      </w:pPr>
      <w:r w:rsidRPr="007B118E">
        <w:rPr>
          <w:rFonts w:ascii="Times New Roman" w:hAnsi="Times New Roman" w:cs="Times New Roman"/>
          <w:sz w:val="30"/>
          <w:szCs w:val="30"/>
        </w:rPr>
        <w:t>Примерная ф</w:t>
      </w:r>
      <w:r w:rsidR="0029338B" w:rsidRPr="007B118E">
        <w:rPr>
          <w:rFonts w:ascii="Times New Roman" w:hAnsi="Times New Roman" w:cs="Times New Roman"/>
          <w:sz w:val="30"/>
          <w:szCs w:val="30"/>
        </w:rPr>
        <w:t>орма</w:t>
      </w:r>
    </w:p>
    <w:p w14:paraId="0A51DD48" w14:textId="77777777" w:rsidR="0029338B" w:rsidRPr="007B118E" w:rsidRDefault="0029338B" w:rsidP="0029338B">
      <w:pPr>
        <w:pStyle w:val="ConsNormal"/>
        <w:jc w:val="right"/>
        <w:rPr>
          <w:rFonts w:ascii="Times New Roman" w:hAnsi="Times New Roman" w:cs="Times New Roman"/>
          <w:color w:val="000000"/>
          <w:sz w:val="24"/>
          <w:szCs w:val="24"/>
        </w:rPr>
      </w:pPr>
    </w:p>
    <w:p w14:paraId="6B26A649" w14:textId="77777777" w:rsidR="00790E39" w:rsidRPr="00E34974" w:rsidRDefault="00790E39" w:rsidP="00790E39">
      <w:pPr>
        <w:widowControl w:val="0"/>
        <w:autoSpaceDE w:val="0"/>
        <w:autoSpaceDN w:val="0"/>
        <w:adjustRightInd w:val="0"/>
        <w:spacing w:after="0" w:line="240" w:lineRule="exact"/>
        <w:rPr>
          <w:rFonts w:ascii="Times New Roman" w:hAnsi="Times New Roman" w:cs="Times New Roman"/>
          <w:b/>
          <w:bCs/>
          <w:sz w:val="28"/>
          <w:szCs w:val="28"/>
        </w:rPr>
      </w:pPr>
      <w:bookmarkStart w:id="23" w:name="_Hlk183700797"/>
      <w:r w:rsidRPr="00E34974">
        <w:rPr>
          <w:rFonts w:ascii="Times New Roman" w:hAnsi="Times New Roman" w:cs="Times New Roman"/>
          <w:b/>
          <w:bCs/>
          <w:sz w:val="28"/>
          <w:szCs w:val="28"/>
        </w:rPr>
        <w:t>ГРАФИК ВЫПОЛНЕНИЯ РАБОТ ПО СОЗДАНИЮ ИННОВАЦИИ</w:t>
      </w:r>
    </w:p>
    <w:bookmarkEnd w:id="23"/>
    <w:p w14:paraId="44C62E16" w14:textId="77777777" w:rsidR="00790E39" w:rsidRPr="00E34974" w:rsidRDefault="00790E39" w:rsidP="00790E39">
      <w:pPr>
        <w:widowControl w:val="0"/>
        <w:autoSpaceDE w:val="0"/>
        <w:autoSpaceDN w:val="0"/>
        <w:adjustRightInd w:val="0"/>
        <w:spacing w:after="0" w:line="240" w:lineRule="exact"/>
        <w:rPr>
          <w:rFonts w:ascii="Times New Roman" w:eastAsia="Times New Roman" w:hAnsi="Times New Roman" w:cs="Times New Roman"/>
          <w:color w:val="000000"/>
          <w:sz w:val="24"/>
          <w:szCs w:val="20"/>
          <w:lang w:eastAsia="ru-RU"/>
        </w:rPr>
      </w:pPr>
      <w:r w:rsidRPr="00E34974">
        <w:rPr>
          <w:rFonts w:ascii="Times New Roman" w:eastAsia="Times New Roman" w:hAnsi="Times New Roman" w:cs="Times New Roman"/>
          <w:color w:val="000000"/>
          <w:sz w:val="24"/>
          <w:szCs w:val="20"/>
          <w:lang w:eastAsia="ru-RU"/>
        </w:rPr>
        <w:t xml:space="preserve">     _______________________________________________________________________________________</w:t>
      </w:r>
    </w:p>
    <w:p w14:paraId="01E2EDAB" w14:textId="77777777" w:rsidR="00790E39" w:rsidRPr="00E34974" w:rsidRDefault="00790E39" w:rsidP="00790E39">
      <w:pPr>
        <w:widowControl w:val="0"/>
        <w:autoSpaceDE w:val="0"/>
        <w:autoSpaceDN w:val="0"/>
        <w:adjustRightInd w:val="0"/>
        <w:spacing w:after="0" w:line="240" w:lineRule="exact"/>
        <w:rPr>
          <w:rFonts w:ascii="Times New Roman" w:eastAsia="Times New Roman" w:hAnsi="Times New Roman" w:cs="Times New Roman"/>
          <w:color w:val="000000"/>
          <w:sz w:val="24"/>
          <w:szCs w:val="20"/>
          <w:vertAlign w:val="superscript"/>
          <w:lang w:eastAsia="ru-RU"/>
        </w:rPr>
      </w:pPr>
      <w:r w:rsidRPr="00E34974">
        <w:rPr>
          <w:rFonts w:ascii="Times New Roman" w:eastAsia="Times New Roman" w:hAnsi="Times New Roman" w:cs="Times New Roman"/>
          <w:color w:val="000000"/>
          <w:sz w:val="24"/>
          <w:szCs w:val="20"/>
          <w:vertAlign w:val="superscript"/>
          <w:lang w:eastAsia="ru-RU"/>
        </w:rPr>
        <w:t xml:space="preserve">                                        </w:t>
      </w:r>
      <w:r w:rsidRPr="00E34974">
        <w:rPr>
          <w:rFonts w:ascii="Times New Roman" w:eastAsia="Times New Roman" w:hAnsi="Times New Roman" w:cs="Times New Roman"/>
          <w:color w:val="000000"/>
          <w:sz w:val="24"/>
          <w:szCs w:val="20"/>
          <w:vertAlign w:val="superscript"/>
          <w:lang w:eastAsia="ru-RU"/>
        </w:rPr>
        <w:tab/>
      </w:r>
      <w:r w:rsidRPr="00E34974">
        <w:rPr>
          <w:rFonts w:ascii="Times New Roman" w:eastAsia="Times New Roman" w:hAnsi="Times New Roman" w:cs="Times New Roman"/>
          <w:color w:val="000000"/>
          <w:sz w:val="24"/>
          <w:szCs w:val="20"/>
          <w:vertAlign w:val="superscript"/>
          <w:lang w:eastAsia="ru-RU"/>
        </w:rPr>
        <w:tab/>
      </w:r>
      <w:r w:rsidRPr="00E34974">
        <w:rPr>
          <w:rFonts w:ascii="Times New Roman" w:eastAsia="Times New Roman" w:hAnsi="Times New Roman" w:cs="Times New Roman"/>
          <w:color w:val="000000"/>
          <w:sz w:val="24"/>
          <w:szCs w:val="20"/>
          <w:vertAlign w:val="superscript"/>
          <w:lang w:eastAsia="ru-RU"/>
        </w:rPr>
        <w:tab/>
        <w:t xml:space="preserve">      (</w:t>
      </w:r>
      <w:proofErr w:type="gramStart"/>
      <w:r w:rsidRPr="00E34974">
        <w:rPr>
          <w:rFonts w:ascii="Times New Roman" w:eastAsia="Times New Roman" w:hAnsi="Times New Roman" w:cs="Times New Roman"/>
          <w:color w:val="000000"/>
          <w:sz w:val="24"/>
          <w:szCs w:val="20"/>
          <w:vertAlign w:val="superscript"/>
          <w:lang w:eastAsia="ru-RU"/>
        </w:rPr>
        <w:t>полное</w:t>
      </w:r>
      <w:proofErr w:type="gramEnd"/>
      <w:r w:rsidRPr="00E34974">
        <w:rPr>
          <w:rFonts w:ascii="Times New Roman" w:eastAsia="Times New Roman" w:hAnsi="Times New Roman" w:cs="Times New Roman"/>
          <w:color w:val="000000"/>
          <w:sz w:val="24"/>
          <w:szCs w:val="20"/>
          <w:vertAlign w:val="superscript"/>
          <w:lang w:eastAsia="ru-RU"/>
        </w:rPr>
        <w:t xml:space="preserve"> наименование проекта)</w:t>
      </w:r>
    </w:p>
    <w:p w14:paraId="79C46D45" w14:textId="77777777" w:rsidR="00790E39" w:rsidRPr="00E34974" w:rsidRDefault="00790E39" w:rsidP="00790E39">
      <w:pPr>
        <w:widowControl w:val="0"/>
        <w:autoSpaceDE w:val="0"/>
        <w:autoSpaceDN w:val="0"/>
        <w:adjustRightInd w:val="0"/>
        <w:spacing w:after="0" w:line="240" w:lineRule="exact"/>
        <w:rPr>
          <w:rFonts w:ascii="Times New Roman" w:eastAsia="Times New Roman" w:hAnsi="Times New Roman" w:cs="Times New Roman"/>
          <w:color w:val="000000"/>
          <w:sz w:val="24"/>
          <w:szCs w:val="20"/>
          <w:lang w:eastAsia="ru-RU"/>
        </w:rPr>
      </w:pPr>
      <w:r w:rsidRPr="00E34974">
        <w:rPr>
          <w:rFonts w:ascii="Times New Roman" w:eastAsia="Times New Roman" w:hAnsi="Times New Roman" w:cs="Times New Roman"/>
          <w:color w:val="000000"/>
          <w:sz w:val="24"/>
          <w:szCs w:val="20"/>
          <w:lang w:eastAsia="ru-RU"/>
        </w:rPr>
        <w:t xml:space="preserve">     ___________________________________________</w:t>
      </w:r>
    </w:p>
    <w:p w14:paraId="7FA0DA17" w14:textId="77777777" w:rsidR="00790E39" w:rsidRPr="00E34974" w:rsidRDefault="00790E39" w:rsidP="00790E39">
      <w:pPr>
        <w:widowControl w:val="0"/>
        <w:autoSpaceDE w:val="0"/>
        <w:autoSpaceDN w:val="0"/>
        <w:adjustRightInd w:val="0"/>
        <w:spacing w:after="0" w:line="240" w:lineRule="exact"/>
        <w:rPr>
          <w:rFonts w:ascii="Times New Roman" w:eastAsia="Times New Roman" w:hAnsi="Times New Roman" w:cs="Times New Roman"/>
          <w:color w:val="000000"/>
          <w:sz w:val="24"/>
          <w:szCs w:val="20"/>
          <w:vertAlign w:val="superscript"/>
          <w:lang w:eastAsia="ru-RU"/>
        </w:rPr>
      </w:pPr>
      <w:r w:rsidRPr="00E34974">
        <w:rPr>
          <w:rFonts w:ascii="Times New Roman" w:eastAsia="Times New Roman" w:hAnsi="Times New Roman" w:cs="Times New Roman"/>
          <w:color w:val="000000"/>
          <w:sz w:val="24"/>
          <w:szCs w:val="20"/>
          <w:vertAlign w:val="superscript"/>
          <w:lang w:eastAsia="ru-RU"/>
        </w:rPr>
        <w:t xml:space="preserve">                                                  (</w:t>
      </w:r>
      <w:proofErr w:type="gramStart"/>
      <w:r w:rsidRPr="00E34974">
        <w:rPr>
          <w:rFonts w:ascii="Times New Roman" w:eastAsia="Times New Roman" w:hAnsi="Times New Roman" w:cs="Times New Roman"/>
          <w:color w:val="000000"/>
          <w:sz w:val="24"/>
          <w:szCs w:val="20"/>
          <w:vertAlign w:val="superscript"/>
          <w:lang w:eastAsia="ru-RU"/>
        </w:rPr>
        <w:t>сроки</w:t>
      </w:r>
      <w:proofErr w:type="gramEnd"/>
      <w:r w:rsidRPr="00E34974">
        <w:rPr>
          <w:rFonts w:ascii="Times New Roman" w:eastAsia="Times New Roman" w:hAnsi="Times New Roman" w:cs="Times New Roman"/>
          <w:color w:val="000000"/>
          <w:sz w:val="24"/>
          <w:szCs w:val="20"/>
          <w:vertAlign w:val="superscript"/>
          <w:lang w:eastAsia="ru-RU"/>
        </w:rPr>
        <w:t xml:space="preserve"> выполнения проекта)</w:t>
      </w:r>
    </w:p>
    <w:p w14:paraId="58DB9605" w14:textId="77777777" w:rsidR="00790E39" w:rsidRPr="0091648B" w:rsidRDefault="00790E39" w:rsidP="00790E39">
      <w:pPr>
        <w:pStyle w:val="ConsNormal"/>
        <w:ind w:firstLine="142"/>
        <w:rPr>
          <w:rFonts w:ascii="Times New Roman" w:hAnsi="Times New Roman" w:cs="Times New Roman"/>
          <w:color w:val="000000"/>
          <w:sz w:val="24"/>
          <w:vertAlign w:val="superscript"/>
        </w:rPr>
      </w:pPr>
    </w:p>
    <w:tbl>
      <w:tblPr>
        <w:tblW w:w="21610"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89"/>
        <w:gridCol w:w="3686"/>
        <w:gridCol w:w="1701"/>
        <w:gridCol w:w="1559"/>
        <w:gridCol w:w="1559"/>
        <w:gridCol w:w="5103"/>
        <w:gridCol w:w="3261"/>
        <w:gridCol w:w="4252"/>
      </w:tblGrid>
      <w:tr w:rsidR="006D461A" w:rsidRPr="003F50E6" w14:paraId="76B36D54" w14:textId="77777777" w:rsidTr="00DB5567">
        <w:trPr>
          <w:cantSplit/>
        </w:trPr>
        <w:tc>
          <w:tcPr>
            <w:tcW w:w="489" w:type="dxa"/>
            <w:vMerge w:val="restart"/>
            <w:vAlign w:val="center"/>
          </w:tcPr>
          <w:p w14:paraId="7B172CC8" w14:textId="77777777" w:rsidR="006D461A" w:rsidRPr="002213A6" w:rsidRDefault="006D461A" w:rsidP="009F349B">
            <w:pPr>
              <w:pStyle w:val="ConsNormal"/>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w:t>
            </w:r>
          </w:p>
          <w:p w14:paraId="431DF53C" w14:textId="77777777" w:rsidR="006D461A" w:rsidRPr="002213A6" w:rsidRDefault="006D461A" w:rsidP="009F349B">
            <w:pPr>
              <w:pStyle w:val="ConsNormal"/>
              <w:ind w:firstLine="0"/>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w:t>
            </w:r>
          </w:p>
          <w:p w14:paraId="6F55CCF2" w14:textId="77777777" w:rsidR="006D461A" w:rsidRPr="002213A6" w:rsidRDefault="006D461A" w:rsidP="009F349B">
            <w:pPr>
              <w:pStyle w:val="ConsNormal"/>
              <w:ind w:firstLine="0"/>
              <w:jc w:val="center"/>
              <w:rPr>
                <w:rFonts w:ascii="Times New Roman" w:hAnsi="Times New Roman" w:cs="Times New Roman"/>
                <w:color w:val="000000"/>
                <w:sz w:val="24"/>
                <w:szCs w:val="24"/>
              </w:rPr>
            </w:pPr>
            <w:proofErr w:type="gramStart"/>
            <w:r w:rsidRPr="002213A6">
              <w:rPr>
                <w:rFonts w:ascii="Times New Roman" w:hAnsi="Times New Roman" w:cs="Times New Roman"/>
                <w:color w:val="000000"/>
                <w:sz w:val="24"/>
                <w:szCs w:val="24"/>
              </w:rPr>
              <w:t>п</w:t>
            </w:r>
            <w:proofErr w:type="gramEnd"/>
            <w:r w:rsidRPr="002213A6">
              <w:rPr>
                <w:rFonts w:ascii="Times New Roman" w:hAnsi="Times New Roman" w:cs="Times New Roman"/>
                <w:color w:val="000000"/>
                <w:sz w:val="24"/>
                <w:szCs w:val="24"/>
              </w:rPr>
              <w:t>/п</w:t>
            </w:r>
          </w:p>
        </w:tc>
        <w:tc>
          <w:tcPr>
            <w:tcW w:w="3686" w:type="dxa"/>
            <w:vMerge w:val="restart"/>
            <w:vAlign w:val="center"/>
          </w:tcPr>
          <w:p w14:paraId="49A44B10" w14:textId="77777777" w:rsidR="006D461A" w:rsidRPr="002213A6" w:rsidRDefault="006D461A" w:rsidP="009F349B">
            <w:pPr>
              <w:pStyle w:val="ConsNonformat"/>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Наименование этапа</w:t>
            </w:r>
            <w:r>
              <w:rPr>
                <w:rFonts w:ascii="Times New Roman" w:hAnsi="Times New Roman" w:cs="Times New Roman"/>
                <w:color w:val="000000"/>
                <w:sz w:val="24"/>
                <w:szCs w:val="24"/>
              </w:rPr>
              <w:t>, состав работ</w:t>
            </w:r>
          </w:p>
        </w:tc>
        <w:tc>
          <w:tcPr>
            <w:tcW w:w="1701" w:type="dxa"/>
            <w:vMerge w:val="restart"/>
            <w:vAlign w:val="center"/>
          </w:tcPr>
          <w:p w14:paraId="3EE07510" w14:textId="77777777" w:rsidR="006D461A" w:rsidRPr="002213A6" w:rsidRDefault="006D461A" w:rsidP="009F349B">
            <w:pPr>
              <w:pStyle w:val="ConsNonformat"/>
              <w:ind w:left="-69"/>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Исполнители</w:t>
            </w:r>
          </w:p>
        </w:tc>
        <w:tc>
          <w:tcPr>
            <w:tcW w:w="3118" w:type="dxa"/>
            <w:gridSpan w:val="2"/>
            <w:vAlign w:val="center"/>
          </w:tcPr>
          <w:p w14:paraId="43F7AEE5" w14:textId="77777777" w:rsidR="006D461A" w:rsidRPr="002213A6" w:rsidRDefault="006D461A" w:rsidP="00AB65EE">
            <w:pPr>
              <w:pStyle w:val="ConsNormal"/>
              <w:ind w:firstLine="0"/>
              <w:jc w:val="center"/>
              <w:rPr>
                <w:rFonts w:ascii="Times New Roman" w:hAnsi="Times New Roman" w:cs="Times New Roman"/>
                <w:color w:val="000000"/>
                <w:sz w:val="24"/>
                <w:szCs w:val="24"/>
                <w:lang w:val="en-US"/>
              </w:rPr>
            </w:pPr>
            <w:r w:rsidRPr="002213A6">
              <w:rPr>
                <w:rFonts w:ascii="Times New Roman" w:hAnsi="Times New Roman" w:cs="Times New Roman"/>
                <w:color w:val="000000"/>
                <w:sz w:val="24"/>
                <w:szCs w:val="24"/>
              </w:rPr>
              <w:t>Сроки выполнения</w:t>
            </w:r>
          </w:p>
          <w:p w14:paraId="0FFD56FE" w14:textId="77777777" w:rsidR="006D461A" w:rsidRPr="002213A6" w:rsidRDefault="006D461A" w:rsidP="00AB65EE">
            <w:pPr>
              <w:pStyle w:val="ConsNormal"/>
              <w:ind w:left="-65" w:firstLine="0"/>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lang w:val="en-US"/>
              </w:rPr>
              <w:t>(</w:t>
            </w:r>
            <w:r w:rsidRPr="002213A6">
              <w:rPr>
                <w:rFonts w:ascii="Times New Roman" w:hAnsi="Times New Roman" w:cs="Times New Roman"/>
                <w:color w:val="000000"/>
                <w:sz w:val="24"/>
                <w:szCs w:val="24"/>
              </w:rPr>
              <w:t>год, квартал)</w:t>
            </w:r>
          </w:p>
        </w:tc>
        <w:tc>
          <w:tcPr>
            <w:tcW w:w="5103" w:type="dxa"/>
            <w:vMerge w:val="restart"/>
          </w:tcPr>
          <w:p w14:paraId="488536CE" w14:textId="77777777" w:rsidR="006D461A" w:rsidRPr="00AB65EE" w:rsidRDefault="006D461A" w:rsidP="009F349B">
            <w:pPr>
              <w:pStyle w:val="ConsNormal"/>
              <w:ind w:firstLine="0"/>
              <w:jc w:val="center"/>
              <w:rPr>
                <w:rFonts w:ascii="Times New Roman" w:hAnsi="Times New Roman" w:cs="Times New Roman"/>
                <w:color w:val="000000"/>
                <w:sz w:val="24"/>
                <w:szCs w:val="24"/>
              </w:rPr>
            </w:pPr>
            <w:r w:rsidRPr="00AB65EE">
              <w:rPr>
                <w:rFonts w:ascii="Times New Roman" w:hAnsi="Times New Roman" w:cs="Times New Roman"/>
                <w:color w:val="000000"/>
                <w:sz w:val="24"/>
                <w:szCs w:val="24"/>
              </w:rPr>
              <w:t>Объем льгот по налогам, сборам (пошлинам), иным платежам в бюджет за период реализации бизнес-проекта, запрашиваемых для реализации инновационного проекта</w:t>
            </w:r>
          </w:p>
        </w:tc>
        <w:tc>
          <w:tcPr>
            <w:tcW w:w="3261" w:type="dxa"/>
            <w:vMerge w:val="restart"/>
          </w:tcPr>
          <w:p w14:paraId="39946596" w14:textId="77777777" w:rsidR="006D461A" w:rsidRPr="00AB65EE" w:rsidRDefault="006D461A" w:rsidP="009F349B">
            <w:pPr>
              <w:pStyle w:val="ConsNormal"/>
              <w:ind w:firstLine="0"/>
              <w:jc w:val="center"/>
              <w:rPr>
                <w:rFonts w:ascii="Times New Roman" w:hAnsi="Times New Roman" w:cs="Times New Roman"/>
                <w:color w:val="000000"/>
                <w:sz w:val="24"/>
                <w:szCs w:val="24"/>
              </w:rPr>
            </w:pPr>
            <w:r w:rsidRPr="00AB65EE">
              <w:rPr>
                <w:rFonts w:ascii="Times New Roman" w:hAnsi="Times New Roman" w:cs="Times New Roman"/>
                <w:color w:val="000000"/>
                <w:sz w:val="24"/>
                <w:szCs w:val="24"/>
              </w:rPr>
              <w:t>Объем затрат на разработку и\или внедрение инноваций</w:t>
            </w:r>
          </w:p>
        </w:tc>
        <w:tc>
          <w:tcPr>
            <w:tcW w:w="4252" w:type="dxa"/>
            <w:vMerge w:val="restart"/>
          </w:tcPr>
          <w:p w14:paraId="0D0A02C9" w14:textId="77777777" w:rsidR="006D461A" w:rsidRPr="00AB65EE" w:rsidRDefault="006D461A" w:rsidP="009F349B">
            <w:pPr>
              <w:pStyle w:val="ConsNormal"/>
              <w:ind w:firstLine="0"/>
              <w:jc w:val="center"/>
              <w:rPr>
                <w:rFonts w:ascii="Times New Roman" w:hAnsi="Times New Roman" w:cs="Times New Roman"/>
                <w:color w:val="000000"/>
                <w:sz w:val="24"/>
                <w:szCs w:val="24"/>
              </w:rPr>
            </w:pPr>
            <w:r w:rsidRPr="00AB65EE">
              <w:rPr>
                <w:rFonts w:ascii="Times New Roman" w:hAnsi="Times New Roman" w:cs="Times New Roman"/>
                <w:color w:val="000000"/>
                <w:sz w:val="24"/>
                <w:szCs w:val="24"/>
              </w:rPr>
              <w:t>Результаты выполнения этапа</w:t>
            </w:r>
          </w:p>
          <w:p w14:paraId="5419A3F2" w14:textId="77777777" w:rsidR="006D461A" w:rsidRPr="00AB65EE" w:rsidRDefault="006D461A" w:rsidP="009F349B">
            <w:pPr>
              <w:pStyle w:val="ConsNormal"/>
              <w:ind w:firstLine="0"/>
              <w:jc w:val="center"/>
              <w:rPr>
                <w:rFonts w:ascii="Times New Roman" w:hAnsi="Times New Roman" w:cs="Times New Roman"/>
                <w:color w:val="000000"/>
                <w:sz w:val="24"/>
                <w:szCs w:val="24"/>
              </w:rPr>
            </w:pPr>
            <w:r w:rsidRPr="00AB65EE">
              <w:rPr>
                <w:rFonts w:ascii="Times New Roman" w:hAnsi="Times New Roman" w:cs="Times New Roman"/>
                <w:color w:val="000000"/>
                <w:sz w:val="24"/>
                <w:szCs w:val="24"/>
              </w:rPr>
              <w:t>(</w:t>
            </w:r>
            <w:proofErr w:type="gramStart"/>
            <w:r w:rsidRPr="00AB65EE">
              <w:rPr>
                <w:rFonts w:ascii="Times New Roman" w:hAnsi="Times New Roman" w:cs="Times New Roman"/>
                <w:color w:val="000000"/>
                <w:sz w:val="24"/>
                <w:szCs w:val="24"/>
              </w:rPr>
              <w:t>отчетная</w:t>
            </w:r>
            <w:proofErr w:type="gramEnd"/>
            <w:r w:rsidRPr="00AB65EE">
              <w:rPr>
                <w:rFonts w:ascii="Times New Roman" w:hAnsi="Times New Roman" w:cs="Times New Roman"/>
                <w:color w:val="000000"/>
                <w:sz w:val="24"/>
                <w:szCs w:val="24"/>
              </w:rPr>
              <w:t xml:space="preserve"> документация)</w:t>
            </w:r>
          </w:p>
        </w:tc>
      </w:tr>
      <w:tr w:rsidR="006D461A" w:rsidRPr="003F50E6" w14:paraId="47768927" w14:textId="77777777" w:rsidTr="00DB5567">
        <w:trPr>
          <w:cantSplit/>
          <w:trHeight w:val="323"/>
        </w:trPr>
        <w:tc>
          <w:tcPr>
            <w:tcW w:w="489" w:type="dxa"/>
            <w:vMerge/>
          </w:tcPr>
          <w:p w14:paraId="5C76175D" w14:textId="77777777" w:rsidR="006D461A" w:rsidRPr="002213A6" w:rsidRDefault="006D461A" w:rsidP="009F349B">
            <w:pPr>
              <w:pStyle w:val="ConsNormal"/>
              <w:rPr>
                <w:rFonts w:ascii="Times New Roman" w:hAnsi="Times New Roman" w:cs="Times New Roman"/>
                <w:color w:val="000000"/>
                <w:sz w:val="24"/>
                <w:szCs w:val="24"/>
              </w:rPr>
            </w:pPr>
          </w:p>
        </w:tc>
        <w:tc>
          <w:tcPr>
            <w:tcW w:w="3686" w:type="dxa"/>
            <w:vMerge/>
          </w:tcPr>
          <w:p w14:paraId="396B41B2" w14:textId="77777777" w:rsidR="006D461A" w:rsidRPr="002213A6" w:rsidRDefault="006D461A" w:rsidP="009F349B">
            <w:pPr>
              <w:pStyle w:val="ConsNormal"/>
              <w:rPr>
                <w:rFonts w:ascii="Times New Roman" w:hAnsi="Times New Roman" w:cs="Times New Roman"/>
                <w:color w:val="000000"/>
                <w:sz w:val="24"/>
                <w:szCs w:val="24"/>
              </w:rPr>
            </w:pPr>
          </w:p>
        </w:tc>
        <w:tc>
          <w:tcPr>
            <w:tcW w:w="1701" w:type="dxa"/>
            <w:vMerge/>
          </w:tcPr>
          <w:p w14:paraId="62C42D9E" w14:textId="77777777" w:rsidR="006D461A" w:rsidRPr="002213A6" w:rsidRDefault="006D461A" w:rsidP="009F349B">
            <w:pPr>
              <w:pStyle w:val="ConsNormal"/>
              <w:rPr>
                <w:rFonts w:ascii="Times New Roman" w:hAnsi="Times New Roman" w:cs="Times New Roman"/>
                <w:color w:val="000000"/>
                <w:sz w:val="24"/>
                <w:szCs w:val="24"/>
              </w:rPr>
            </w:pPr>
          </w:p>
        </w:tc>
        <w:tc>
          <w:tcPr>
            <w:tcW w:w="1559" w:type="dxa"/>
            <w:vMerge w:val="restart"/>
            <w:vAlign w:val="center"/>
          </w:tcPr>
          <w:p w14:paraId="1B16EC14" w14:textId="77777777" w:rsidR="006D461A" w:rsidRPr="002213A6" w:rsidRDefault="006D461A" w:rsidP="009F349B">
            <w:pPr>
              <w:pStyle w:val="ConsNormal"/>
              <w:ind w:left="-65" w:firstLine="0"/>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Начало</w:t>
            </w:r>
          </w:p>
        </w:tc>
        <w:tc>
          <w:tcPr>
            <w:tcW w:w="1559" w:type="dxa"/>
            <w:vMerge w:val="restart"/>
            <w:vAlign w:val="center"/>
          </w:tcPr>
          <w:p w14:paraId="596B8166" w14:textId="5072699F" w:rsidR="006D461A" w:rsidRPr="002213A6" w:rsidRDefault="006D461A" w:rsidP="009F349B">
            <w:pPr>
              <w:pStyle w:val="ConsNormal"/>
              <w:ind w:left="-71" w:right="-67" w:firstLine="0"/>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Окончание</w:t>
            </w:r>
          </w:p>
        </w:tc>
        <w:tc>
          <w:tcPr>
            <w:tcW w:w="5103" w:type="dxa"/>
            <w:vMerge/>
          </w:tcPr>
          <w:p w14:paraId="679ED7CC" w14:textId="77777777" w:rsidR="006D461A" w:rsidRPr="002213A6" w:rsidRDefault="006D461A" w:rsidP="009F349B">
            <w:pPr>
              <w:pStyle w:val="ConsNormal"/>
              <w:rPr>
                <w:rFonts w:ascii="Times New Roman" w:hAnsi="Times New Roman" w:cs="Times New Roman"/>
                <w:color w:val="000000"/>
                <w:sz w:val="24"/>
                <w:szCs w:val="24"/>
              </w:rPr>
            </w:pPr>
          </w:p>
        </w:tc>
        <w:tc>
          <w:tcPr>
            <w:tcW w:w="3261" w:type="dxa"/>
            <w:vMerge/>
          </w:tcPr>
          <w:p w14:paraId="53C9A4C5" w14:textId="77777777" w:rsidR="006D461A" w:rsidRPr="002213A6" w:rsidRDefault="006D461A" w:rsidP="009F349B">
            <w:pPr>
              <w:pStyle w:val="ConsNormal"/>
              <w:rPr>
                <w:rFonts w:ascii="Times New Roman" w:hAnsi="Times New Roman" w:cs="Times New Roman"/>
                <w:color w:val="000000"/>
                <w:sz w:val="24"/>
                <w:szCs w:val="24"/>
              </w:rPr>
            </w:pPr>
          </w:p>
        </w:tc>
        <w:tc>
          <w:tcPr>
            <w:tcW w:w="4252" w:type="dxa"/>
            <w:vMerge/>
          </w:tcPr>
          <w:p w14:paraId="79C2F679" w14:textId="77777777" w:rsidR="006D461A" w:rsidRPr="002213A6" w:rsidRDefault="006D461A" w:rsidP="009F349B">
            <w:pPr>
              <w:pStyle w:val="ConsNormal"/>
              <w:rPr>
                <w:rFonts w:ascii="Times New Roman" w:hAnsi="Times New Roman" w:cs="Times New Roman"/>
                <w:color w:val="000000"/>
                <w:sz w:val="24"/>
                <w:szCs w:val="24"/>
              </w:rPr>
            </w:pPr>
          </w:p>
        </w:tc>
      </w:tr>
      <w:tr w:rsidR="006D461A" w:rsidRPr="003F50E6" w14:paraId="4E7CE5F9" w14:textId="77777777" w:rsidTr="00DB5567">
        <w:trPr>
          <w:cantSplit/>
          <w:trHeight w:val="320"/>
        </w:trPr>
        <w:tc>
          <w:tcPr>
            <w:tcW w:w="489" w:type="dxa"/>
            <w:vMerge/>
          </w:tcPr>
          <w:p w14:paraId="29786720" w14:textId="77777777" w:rsidR="006D461A" w:rsidRPr="002213A6" w:rsidRDefault="006D461A" w:rsidP="009F349B">
            <w:pPr>
              <w:pStyle w:val="ConsNormal"/>
              <w:jc w:val="center"/>
              <w:rPr>
                <w:rFonts w:ascii="Times New Roman" w:hAnsi="Times New Roman" w:cs="Times New Roman"/>
                <w:color w:val="000000"/>
                <w:sz w:val="24"/>
                <w:szCs w:val="24"/>
              </w:rPr>
            </w:pPr>
          </w:p>
        </w:tc>
        <w:tc>
          <w:tcPr>
            <w:tcW w:w="3686" w:type="dxa"/>
            <w:vMerge/>
          </w:tcPr>
          <w:p w14:paraId="0B18F4D2"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1701" w:type="dxa"/>
            <w:vMerge/>
          </w:tcPr>
          <w:p w14:paraId="5774C69F"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vMerge/>
            <w:vAlign w:val="center"/>
          </w:tcPr>
          <w:p w14:paraId="35F4B3A7"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vMerge/>
            <w:vAlign w:val="center"/>
          </w:tcPr>
          <w:p w14:paraId="079CEB1B" w14:textId="77777777" w:rsidR="006D461A" w:rsidRPr="002213A6" w:rsidRDefault="006D461A" w:rsidP="009F349B">
            <w:pPr>
              <w:pStyle w:val="ConsNormal"/>
              <w:ind w:hanging="71"/>
              <w:jc w:val="center"/>
              <w:rPr>
                <w:rFonts w:ascii="Times New Roman" w:hAnsi="Times New Roman" w:cs="Times New Roman"/>
                <w:color w:val="000000"/>
                <w:sz w:val="24"/>
                <w:szCs w:val="24"/>
              </w:rPr>
            </w:pPr>
          </w:p>
        </w:tc>
        <w:tc>
          <w:tcPr>
            <w:tcW w:w="5103" w:type="dxa"/>
            <w:vMerge/>
          </w:tcPr>
          <w:p w14:paraId="58AD4B5B" w14:textId="77777777" w:rsidR="006D461A" w:rsidRPr="002213A6" w:rsidRDefault="006D461A" w:rsidP="009F349B">
            <w:pPr>
              <w:pStyle w:val="ConsNormal"/>
              <w:jc w:val="center"/>
              <w:rPr>
                <w:rFonts w:ascii="Times New Roman" w:hAnsi="Times New Roman" w:cs="Times New Roman"/>
                <w:color w:val="000000"/>
                <w:sz w:val="24"/>
                <w:szCs w:val="24"/>
              </w:rPr>
            </w:pPr>
          </w:p>
        </w:tc>
        <w:tc>
          <w:tcPr>
            <w:tcW w:w="3261" w:type="dxa"/>
            <w:vMerge/>
          </w:tcPr>
          <w:p w14:paraId="0B30B562" w14:textId="77777777" w:rsidR="006D461A" w:rsidRPr="002213A6" w:rsidRDefault="006D461A" w:rsidP="009F349B">
            <w:pPr>
              <w:pStyle w:val="ConsNormal"/>
              <w:jc w:val="center"/>
              <w:rPr>
                <w:rFonts w:ascii="Times New Roman" w:hAnsi="Times New Roman" w:cs="Times New Roman"/>
                <w:color w:val="000000"/>
                <w:sz w:val="24"/>
                <w:szCs w:val="24"/>
              </w:rPr>
            </w:pPr>
          </w:p>
        </w:tc>
        <w:tc>
          <w:tcPr>
            <w:tcW w:w="4252" w:type="dxa"/>
            <w:vMerge/>
          </w:tcPr>
          <w:p w14:paraId="66AB237A" w14:textId="77777777" w:rsidR="006D461A" w:rsidRPr="002213A6" w:rsidRDefault="006D461A" w:rsidP="009F349B">
            <w:pPr>
              <w:pStyle w:val="ConsNormal"/>
              <w:jc w:val="center"/>
              <w:rPr>
                <w:rFonts w:ascii="Times New Roman" w:hAnsi="Times New Roman" w:cs="Times New Roman"/>
                <w:color w:val="000000"/>
                <w:sz w:val="24"/>
                <w:szCs w:val="24"/>
              </w:rPr>
            </w:pPr>
          </w:p>
        </w:tc>
      </w:tr>
      <w:tr w:rsidR="006D461A" w:rsidRPr="003F50E6" w14:paraId="5DB25A93" w14:textId="77777777" w:rsidTr="00DB5567">
        <w:trPr>
          <w:cantSplit/>
          <w:trHeight w:val="320"/>
        </w:trPr>
        <w:tc>
          <w:tcPr>
            <w:tcW w:w="489" w:type="dxa"/>
          </w:tcPr>
          <w:p w14:paraId="288F5574" w14:textId="77777777" w:rsidR="006D461A" w:rsidRPr="002213A6" w:rsidRDefault="006D461A" w:rsidP="009F349B">
            <w:pPr>
              <w:pStyle w:val="ConsNormal"/>
              <w:ind w:left="-780" w:right="-131"/>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1</w:t>
            </w:r>
          </w:p>
        </w:tc>
        <w:tc>
          <w:tcPr>
            <w:tcW w:w="3686" w:type="dxa"/>
          </w:tcPr>
          <w:p w14:paraId="1DCE0E5F" w14:textId="77777777" w:rsidR="006D461A" w:rsidRPr="002213A6" w:rsidRDefault="006D461A" w:rsidP="009F349B">
            <w:pPr>
              <w:pStyle w:val="ConsNormal"/>
              <w:ind w:firstLine="0"/>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2</w:t>
            </w:r>
          </w:p>
        </w:tc>
        <w:tc>
          <w:tcPr>
            <w:tcW w:w="1701" w:type="dxa"/>
          </w:tcPr>
          <w:p w14:paraId="050A1414" w14:textId="77777777" w:rsidR="006D461A" w:rsidRPr="002213A6" w:rsidRDefault="006D461A" w:rsidP="009F349B">
            <w:pPr>
              <w:pStyle w:val="ConsNormal"/>
              <w:ind w:hanging="69"/>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3</w:t>
            </w:r>
          </w:p>
        </w:tc>
        <w:tc>
          <w:tcPr>
            <w:tcW w:w="1559" w:type="dxa"/>
          </w:tcPr>
          <w:p w14:paraId="6EB0F444" w14:textId="77777777" w:rsidR="006D461A" w:rsidRPr="002213A6" w:rsidRDefault="006D461A" w:rsidP="009F349B">
            <w:pPr>
              <w:pStyle w:val="ConsNormal"/>
              <w:ind w:hanging="65"/>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4</w:t>
            </w:r>
          </w:p>
        </w:tc>
        <w:tc>
          <w:tcPr>
            <w:tcW w:w="1559" w:type="dxa"/>
          </w:tcPr>
          <w:p w14:paraId="1597CCF7"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r w:rsidRPr="002213A6">
              <w:rPr>
                <w:rFonts w:ascii="Times New Roman" w:hAnsi="Times New Roman" w:cs="Times New Roman"/>
                <w:color w:val="000000"/>
                <w:sz w:val="24"/>
                <w:szCs w:val="24"/>
              </w:rPr>
              <w:t>5</w:t>
            </w:r>
          </w:p>
        </w:tc>
        <w:tc>
          <w:tcPr>
            <w:tcW w:w="5103" w:type="dxa"/>
          </w:tcPr>
          <w:p w14:paraId="053F9313" w14:textId="6056FCA0" w:rsidR="006D461A" w:rsidRPr="002213A6" w:rsidRDefault="00AB65EE" w:rsidP="00AB65EE">
            <w:pPr>
              <w:pStyle w:val="Con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261" w:type="dxa"/>
          </w:tcPr>
          <w:p w14:paraId="72FA0582" w14:textId="4F421825" w:rsidR="006D461A" w:rsidRPr="002213A6" w:rsidRDefault="00AB65EE" w:rsidP="00AB65EE">
            <w:pPr>
              <w:pStyle w:val="Con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252" w:type="dxa"/>
          </w:tcPr>
          <w:p w14:paraId="7CB2429C" w14:textId="1913B3D5" w:rsidR="006D461A" w:rsidRPr="002213A6" w:rsidRDefault="00AB65EE" w:rsidP="00AB65EE">
            <w:pPr>
              <w:pStyle w:val="Con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6D461A" w:rsidRPr="003F50E6" w14:paraId="71359BFA" w14:textId="77777777" w:rsidTr="00DB5567">
        <w:trPr>
          <w:cantSplit/>
          <w:trHeight w:val="320"/>
        </w:trPr>
        <w:tc>
          <w:tcPr>
            <w:tcW w:w="489" w:type="dxa"/>
          </w:tcPr>
          <w:p w14:paraId="1E4995A4" w14:textId="77777777" w:rsidR="006D461A" w:rsidRPr="002213A6" w:rsidRDefault="006D461A" w:rsidP="009F349B">
            <w:pPr>
              <w:pStyle w:val="ConsNormal"/>
              <w:ind w:left="-780" w:right="-131"/>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686" w:type="dxa"/>
          </w:tcPr>
          <w:p w14:paraId="07FE7F10" w14:textId="77777777" w:rsidR="006D461A" w:rsidRPr="002213A6" w:rsidRDefault="006D461A" w:rsidP="009F349B">
            <w:pPr>
              <w:pStyle w:val="Con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D41909">
              <w:rPr>
                <w:rFonts w:ascii="Times New Roman" w:hAnsi="Times New Roman" w:cs="Times New Roman"/>
                <w:color w:val="000000"/>
                <w:sz w:val="24"/>
                <w:szCs w:val="24"/>
              </w:rPr>
              <w:t>одготовительный этап (проведение исследований и доработка проекта)</w:t>
            </w:r>
          </w:p>
        </w:tc>
        <w:tc>
          <w:tcPr>
            <w:tcW w:w="1701" w:type="dxa"/>
          </w:tcPr>
          <w:p w14:paraId="495D2B0E"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1649924D"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1F7E6220"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331B993D"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44D28955"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5BEB695A"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r>
      <w:tr w:rsidR="006D461A" w:rsidRPr="003F50E6" w14:paraId="13E4B9B8" w14:textId="77777777" w:rsidTr="00DB5567">
        <w:trPr>
          <w:cantSplit/>
          <w:trHeight w:val="320"/>
        </w:trPr>
        <w:tc>
          <w:tcPr>
            <w:tcW w:w="489" w:type="dxa"/>
          </w:tcPr>
          <w:p w14:paraId="30ADB072" w14:textId="77777777" w:rsidR="006D461A" w:rsidRDefault="006D461A" w:rsidP="009F349B">
            <w:pPr>
              <w:pStyle w:val="ConsNormal"/>
              <w:ind w:left="-780" w:right="-131"/>
              <w:jc w:val="center"/>
              <w:rPr>
                <w:rFonts w:ascii="Times New Roman" w:hAnsi="Times New Roman" w:cs="Times New Roman"/>
                <w:color w:val="000000"/>
                <w:sz w:val="24"/>
                <w:szCs w:val="24"/>
              </w:rPr>
            </w:pPr>
          </w:p>
        </w:tc>
        <w:tc>
          <w:tcPr>
            <w:tcW w:w="3686" w:type="dxa"/>
          </w:tcPr>
          <w:p w14:paraId="1256CB2D" w14:textId="77777777" w:rsidR="006D461A" w:rsidRDefault="006D461A" w:rsidP="009F349B">
            <w:pPr>
              <w:pStyle w:val="ConsNormal"/>
              <w:ind w:firstLine="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т.ч</w:t>
            </w:r>
            <w:proofErr w:type="spellEnd"/>
            <w:r>
              <w:rPr>
                <w:rFonts w:ascii="Times New Roman" w:hAnsi="Times New Roman" w:cs="Times New Roman"/>
                <w:color w:val="000000"/>
                <w:sz w:val="24"/>
                <w:szCs w:val="24"/>
              </w:rPr>
              <w:t>. по работам</w:t>
            </w:r>
          </w:p>
        </w:tc>
        <w:tc>
          <w:tcPr>
            <w:tcW w:w="1701" w:type="dxa"/>
          </w:tcPr>
          <w:p w14:paraId="26BD34F2"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43A4F936"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2AF96988"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3E64727C"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2E88E001"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540661DA"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r>
      <w:tr w:rsidR="006D461A" w:rsidRPr="003F50E6" w14:paraId="10A77166" w14:textId="77777777" w:rsidTr="00DB5567">
        <w:trPr>
          <w:cantSplit/>
          <w:trHeight w:val="320"/>
        </w:trPr>
        <w:tc>
          <w:tcPr>
            <w:tcW w:w="489" w:type="dxa"/>
          </w:tcPr>
          <w:p w14:paraId="48B5934C" w14:textId="77777777" w:rsidR="006D461A" w:rsidRPr="002213A6" w:rsidRDefault="006D461A" w:rsidP="009F349B">
            <w:pPr>
              <w:pStyle w:val="ConsNormal"/>
              <w:ind w:left="-780" w:right="-131"/>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86" w:type="dxa"/>
          </w:tcPr>
          <w:p w14:paraId="78E0A113" w14:textId="77777777" w:rsidR="006D461A" w:rsidRPr="002213A6" w:rsidRDefault="006D461A" w:rsidP="009F349B">
            <w:pPr>
              <w:pStyle w:val="Con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w:t>
            </w:r>
            <w:r w:rsidRPr="00D41909">
              <w:rPr>
                <w:rFonts w:ascii="Times New Roman" w:hAnsi="Times New Roman" w:cs="Times New Roman"/>
                <w:color w:val="000000"/>
                <w:sz w:val="24"/>
                <w:szCs w:val="24"/>
              </w:rPr>
              <w:t>онструкторско-технологический этап (разработка товара и (или) технологии)</w:t>
            </w:r>
          </w:p>
        </w:tc>
        <w:tc>
          <w:tcPr>
            <w:tcW w:w="1701" w:type="dxa"/>
          </w:tcPr>
          <w:p w14:paraId="5C904744"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260AF52A"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0D6C1099"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49CE9F8A"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16CB5072"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10D9DAB1"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r>
      <w:tr w:rsidR="006D461A" w:rsidRPr="003F50E6" w14:paraId="74191B07" w14:textId="77777777" w:rsidTr="00DB5567">
        <w:trPr>
          <w:cantSplit/>
          <w:trHeight w:val="320"/>
        </w:trPr>
        <w:tc>
          <w:tcPr>
            <w:tcW w:w="489" w:type="dxa"/>
          </w:tcPr>
          <w:p w14:paraId="02B61945" w14:textId="77777777" w:rsidR="006D461A" w:rsidRDefault="006D461A" w:rsidP="009F349B">
            <w:pPr>
              <w:pStyle w:val="ConsNormal"/>
              <w:ind w:left="-780" w:right="-131"/>
              <w:jc w:val="center"/>
              <w:rPr>
                <w:rFonts w:ascii="Times New Roman" w:hAnsi="Times New Roman" w:cs="Times New Roman"/>
                <w:color w:val="000000"/>
                <w:sz w:val="24"/>
                <w:szCs w:val="24"/>
              </w:rPr>
            </w:pPr>
          </w:p>
        </w:tc>
        <w:tc>
          <w:tcPr>
            <w:tcW w:w="3686" w:type="dxa"/>
          </w:tcPr>
          <w:p w14:paraId="1EF41CEC" w14:textId="77777777" w:rsidR="006D461A" w:rsidRDefault="006D461A" w:rsidP="009F349B">
            <w:pPr>
              <w:pStyle w:val="ConsNormal"/>
              <w:ind w:firstLine="0"/>
              <w:jc w:val="both"/>
              <w:rPr>
                <w:rFonts w:ascii="Times New Roman" w:hAnsi="Times New Roman" w:cs="Times New Roman"/>
                <w:color w:val="000000"/>
                <w:sz w:val="24"/>
                <w:szCs w:val="24"/>
              </w:rPr>
            </w:pPr>
            <w:proofErr w:type="gramStart"/>
            <w:r w:rsidRPr="00AC6A40">
              <w:rPr>
                <w:rFonts w:ascii="Times New Roman" w:hAnsi="Times New Roman" w:cs="Times New Roman"/>
                <w:color w:val="000000"/>
                <w:sz w:val="24"/>
                <w:szCs w:val="24"/>
              </w:rPr>
              <w:t>в</w:t>
            </w:r>
            <w:proofErr w:type="gramEnd"/>
            <w:r w:rsidRPr="00AC6A40">
              <w:rPr>
                <w:rFonts w:ascii="Times New Roman" w:hAnsi="Times New Roman" w:cs="Times New Roman"/>
                <w:color w:val="000000"/>
                <w:sz w:val="24"/>
                <w:szCs w:val="24"/>
              </w:rPr>
              <w:t xml:space="preserve"> </w:t>
            </w:r>
            <w:proofErr w:type="spellStart"/>
            <w:r w:rsidRPr="00AC6A40">
              <w:rPr>
                <w:rFonts w:ascii="Times New Roman" w:hAnsi="Times New Roman" w:cs="Times New Roman"/>
                <w:color w:val="000000"/>
                <w:sz w:val="24"/>
                <w:szCs w:val="24"/>
              </w:rPr>
              <w:t>т.ч</w:t>
            </w:r>
            <w:proofErr w:type="spellEnd"/>
            <w:r w:rsidRPr="00AC6A40">
              <w:rPr>
                <w:rFonts w:ascii="Times New Roman" w:hAnsi="Times New Roman" w:cs="Times New Roman"/>
                <w:color w:val="000000"/>
                <w:sz w:val="24"/>
                <w:szCs w:val="24"/>
              </w:rPr>
              <w:t>. по работам</w:t>
            </w:r>
          </w:p>
        </w:tc>
        <w:tc>
          <w:tcPr>
            <w:tcW w:w="1701" w:type="dxa"/>
          </w:tcPr>
          <w:p w14:paraId="16064DB3"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0ADF8CD8"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3D2AF284"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71B1E755"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5104AE4D"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3B9F94B8"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r>
      <w:tr w:rsidR="006D461A" w:rsidRPr="003F50E6" w14:paraId="7F31E66B" w14:textId="77777777" w:rsidTr="00DB5567">
        <w:trPr>
          <w:cantSplit/>
          <w:trHeight w:val="320"/>
        </w:trPr>
        <w:tc>
          <w:tcPr>
            <w:tcW w:w="489" w:type="dxa"/>
          </w:tcPr>
          <w:p w14:paraId="022EC0A0" w14:textId="77777777" w:rsidR="006D461A" w:rsidRPr="002213A6" w:rsidRDefault="006D461A" w:rsidP="009F349B">
            <w:pPr>
              <w:pStyle w:val="ConsNormal"/>
              <w:ind w:left="-780" w:right="-131"/>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686" w:type="dxa"/>
          </w:tcPr>
          <w:p w14:paraId="56A06EF3" w14:textId="77777777" w:rsidR="006D461A" w:rsidRPr="00D41909" w:rsidRDefault="006D461A" w:rsidP="009F349B">
            <w:pPr>
              <w:pStyle w:val="Con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D41909">
              <w:rPr>
                <w:rFonts w:ascii="Times New Roman" w:hAnsi="Times New Roman" w:cs="Times New Roman"/>
                <w:color w:val="000000"/>
                <w:sz w:val="24"/>
                <w:szCs w:val="24"/>
              </w:rPr>
              <w:t>роизводственный этап (освоение и подготовка производства)</w:t>
            </w:r>
          </w:p>
        </w:tc>
        <w:tc>
          <w:tcPr>
            <w:tcW w:w="1701" w:type="dxa"/>
          </w:tcPr>
          <w:p w14:paraId="63CD3C4A"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538ED5D2"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29ADCB8E"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565E3A0E"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77E608D1"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4EED430B"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r>
      <w:tr w:rsidR="006D461A" w:rsidRPr="003F50E6" w14:paraId="43632F9C" w14:textId="77777777" w:rsidTr="00DB5567">
        <w:trPr>
          <w:cantSplit/>
          <w:trHeight w:val="320"/>
        </w:trPr>
        <w:tc>
          <w:tcPr>
            <w:tcW w:w="489" w:type="dxa"/>
          </w:tcPr>
          <w:p w14:paraId="38618684" w14:textId="77777777" w:rsidR="006D461A" w:rsidRDefault="006D461A" w:rsidP="009F349B">
            <w:pPr>
              <w:pStyle w:val="ConsNormal"/>
              <w:ind w:left="-780" w:right="-131"/>
              <w:jc w:val="center"/>
              <w:rPr>
                <w:rFonts w:ascii="Times New Roman" w:hAnsi="Times New Roman" w:cs="Times New Roman"/>
                <w:color w:val="000000"/>
                <w:sz w:val="24"/>
                <w:szCs w:val="24"/>
              </w:rPr>
            </w:pPr>
          </w:p>
        </w:tc>
        <w:tc>
          <w:tcPr>
            <w:tcW w:w="3686" w:type="dxa"/>
          </w:tcPr>
          <w:p w14:paraId="1072424F" w14:textId="77777777" w:rsidR="006D461A" w:rsidRDefault="006D461A" w:rsidP="009F349B">
            <w:pPr>
              <w:pStyle w:val="ConsNormal"/>
              <w:ind w:firstLine="0"/>
              <w:jc w:val="both"/>
              <w:rPr>
                <w:rFonts w:ascii="Times New Roman" w:hAnsi="Times New Roman" w:cs="Times New Roman"/>
                <w:color w:val="000000"/>
                <w:sz w:val="24"/>
                <w:szCs w:val="24"/>
              </w:rPr>
            </w:pPr>
            <w:proofErr w:type="gramStart"/>
            <w:r w:rsidRPr="00AC6A40">
              <w:rPr>
                <w:rFonts w:ascii="Times New Roman" w:hAnsi="Times New Roman" w:cs="Times New Roman"/>
                <w:color w:val="000000"/>
                <w:sz w:val="24"/>
                <w:szCs w:val="24"/>
              </w:rPr>
              <w:t>в</w:t>
            </w:r>
            <w:proofErr w:type="gramEnd"/>
            <w:r w:rsidRPr="00AC6A40">
              <w:rPr>
                <w:rFonts w:ascii="Times New Roman" w:hAnsi="Times New Roman" w:cs="Times New Roman"/>
                <w:color w:val="000000"/>
                <w:sz w:val="24"/>
                <w:szCs w:val="24"/>
              </w:rPr>
              <w:t xml:space="preserve"> </w:t>
            </w:r>
            <w:proofErr w:type="spellStart"/>
            <w:r w:rsidRPr="00AC6A40">
              <w:rPr>
                <w:rFonts w:ascii="Times New Roman" w:hAnsi="Times New Roman" w:cs="Times New Roman"/>
                <w:color w:val="000000"/>
                <w:sz w:val="24"/>
                <w:szCs w:val="24"/>
              </w:rPr>
              <w:t>т.ч</w:t>
            </w:r>
            <w:proofErr w:type="spellEnd"/>
            <w:r w:rsidRPr="00AC6A40">
              <w:rPr>
                <w:rFonts w:ascii="Times New Roman" w:hAnsi="Times New Roman" w:cs="Times New Roman"/>
                <w:color w:val="000000"/>
                <w:sz w:val="24"/>
                <w:szCs w:val="24"/>
              </w:rPr>
              <w:t>. по работам</w:t>
            </w:r>
          </w:p>
        </w:tc>
        <w:tc>
          <w:tcPr>
            <w:tcW w:w="1701" w:type="dxa"/>
          </w:tcPr>
          <w:p w14:paraId="0A6687B3"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1A709DF2"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6D67FE11"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6DCFF7AF"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5E5DE497"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531763F9" w14:textId="77777777" w:rsidR="006D461A" w:rsidRPr="00DD69B8" w:rsidRDefault="006D461A" w:rsidP="009F349B">
            <w:pPr>
              <w:pStyle w:val="ConsNormal"/>
              <w:ind w:firstLine="0"/>
              <w:jc w:val="center"/>
              <w:rPr>
                <w:rFonts w:ascii="Times New Roman" w:hAnsi="Times New Roman" w:cs="Times New Roman"/>
                <w:color w:val="FF0000"/>
                <w:sz w:val="24"/>
                <w:szCs w:val="24"/>
              </w:rPr>
            </w:pPr>
          </w:p>
        </w:tc>
      </w:tr>
      <w:tr w:rsidR="006D461A" w:rsidRPr="003F50E6" w14:paraId="4754F71F" w14:textId="77777777" w:rsidTr="00DB5567">
        <w:trPr>
          <w:cantSplit/>
          <w:trHeight w:val="320"/>
        </w:trPr>
        <w:tc>
          <w:tcPr>
            <w:tcW w:w="489" w:type="dxa"/>
          </w:tcPr>
          <w:p w14:paraId="4F263994" w14:textId="77777777" w:rsidR="006D461A" w:rsidRPr="002213A6" w:rsidRDefault="006D461A" w:rsidP="009F349B">
            <w:pPr>
              <w:pStyle w:val="ConsNormal"/>
              <w:ind w:left="-780" w:right="-131"/>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686" w:type="dxa"/>
          </w:tcPr>
          <w:p w14:paraId="087BCEAB" w14:textId="77777777" w:rsidR="006D461A" w:rsidRPr="00D41909" w:rsidRDefault="006D461A" w:rsidP="009F349B">
            <w:pPr>
              <w:pStyle w:val="Con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w:t>
            </w:r>
            <w:r w:rsidRPr="00D41909">
              <w:rPr>
                <w:rFonts w:ascii="Times New Roman" w:hAnsi="Times New Roman" w:cs="Times New Roman"/>
                <w:color w:val="000000"/>
                <w:sz w:val="24"/>
                <w:szCs w:val="24"/>
              </w:rPr>
              <w:t>оммерческий этап (производство и реализация товара)</w:t>
            </w:r>
          </w:p>
        </w:tc>
        <w:tc>
          <w:tcPr>
            <w:tcW w:w="1701" w:type="dxa"/>
          </w:tcPr>
          <w:p w14:paraId="10B418D1"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6828C139"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7E89837E"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5F9CE912"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21A64323"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026A6944"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r>
      <w:tr w:rsidR="006D461A" w:rsidRPr="003F50E6" w14:paraId="450027D1" w14:textId="77777777" w:rsidTr="00DB5567">
        <w:trPr>
          <w:cantSplit/>
          <w:trHeight w:val="320"/>
        </w:trPr>
        <w:tc>
          <w:tcPr>
            <w:tcW w:w="489" w:type="dxa"/>
          </w:tcPr>
          <w:p w14:paraId="21993A8E" w14:textId="77777777" w:rsidR="006D461A" w:rsidRDefault="006D461A" w:rsidP="009F349B">
            <w:pPr>
              <w:pStyle w:val="ConsNormal"/>
              <w:ind w:left="-780" w:right="-131"/>
              <w:jc w:val="center"/>
              <w:rPr>
                <w:rFonts w:ascii="Times New Roman" w:hAnsi="Times New Roman" w:cs="Times New Roman"/>
                <w:color w:val="000000"/>
                <w:sz w:val="24"/>
                <w:szCs w:val="24"/>
              </w:rPr>
            </w:pPr>
          </w:p>
        </w:tc>
        <w:tc>
          <w:tcPr>
            <w:tcW w:w="3686" w:type="dxa"/>
          </w:tcPr>
          <w:p w14:paraId="0E681F59" w14:textId="77777777" w:rsidR="006D461A" w:rsidRDefault="006D461A" w:rsidP="009F349B">
            <w:pPr>
              <w:pStyle w:val="ConsNormal"/>
              <w:ind w:firstLine="0"/>
              <w:jc w:val="both"/>
              <w:rPr>
                <w:rFonts w:ascii="Times New Roman" w:hAnsi="Times New Roman" w:cs="Times New Roman"/>
                <w:color w:val="000000"/>
                <w:sz w:val="24"/>
                <w:szCs w:val="24"/>
              </w:rPr>
            </w:pPr>
            <w:proofErr w:type="gramStart"/>
            <w:r w:rsidRPr="00AC6A40">
              <w:rPr>
                <w:rFonts w:ascii="Times New Roman" w:hAnsi="Times New Roman" w:cs="Times New Roman"/>
                <w:color w:val="000000"/>
                <w:sz w:val="24"/>
                <w:szCs w:val="24"/>
              </w:rPr>
              <w:t>в</w:t>
            </w:r>
            <w:proofErr w:type="gramEnd"/>
            <w:r w:rsidRPr="00AC6A40">
              <w:rPr>
                <w:rFonts w:ascii="Times New Roman" w:hAnsi="Times New Roman" w:cs="Times New Roman"/>
                <w:color w:val="000000"/>
                <w:sz w:val="24"/>
                <w:szCs w:val="24"/>
              </w:rPr>
              <w:t xml:space="preserve"> </w:t>
            </w:r>
            <w:proofErr w:type="spellStart"/>
            <w:r w:rsidRPr="00AC6A40">
              <w:rPr>
                <w:rFonts w:ascii="Times New Roman" w:hAnsi="Times New Roman" w:cs="Times New Roman"/>
                <w:color w:val="000000"/>
                <w:sz w:val="24"/>
                <w:szCs w:val="24"/>
              </w:rPr>
              <w:t>т.ч</w:t>
            </w:r>
            <w:proofErr w:type="spellEnd"/>
            <w:r w:rsidRPr="00AC6A40">
              <w:rPr>
                <w:rFonts w:ascii="Times New Roman" w:hAnsi="Times New Roman" w:cs="Times New Roman"/>
                <w:color w:val="000000"/>
                <w:sz w:val="24"/>
                <w:szCs w:val="24"/>
              </w:rPr>
              <w:t>. по работам</w:t>
            </w:r>
          </w:p>
        </w:tc>
        <w:tc>
          <w:tcPr>
            <w:tcW w:w="1701" w:type="dxa"/>
          </w:tcPr>
          <w:p w14:paraId="4B8750EE" w14:textId="77777777" w:rsidR="006D461A" w:rsidRPr="002213A6" w:rsidRDefault="006D461A" w:rsidP="009F349B">
            <w:pPr>
              <w:pStyle w:val="ConsNormal"/>
              <w:ind w:hanging="69"/>
              <w:jc w:val="center"/>
              <w:rPr>
                <w:rFonts w:ascii="Times New Roman" w:hAnsi="Times New Roman" w:cs="Times New Roman"/>
                <w:color w:val="000000"/>
                <w:sz w:val="24"/>
                <w:szCs w:val="24"/>
              </w:rPr>
            </w:pPr>
          </w:p>
        </w:tc>
        <w:tc>
          <w:tcPr>
            <w:tcW w:w="1559" w:type="dxa"/>
          </w:tcPr>
          <w:p w14:paraId="21388BC3" w14:textId="77777777" w:rsidR="006D461A" w:rsidRPr="002213A6" w:rsidRDefault="006D461A" w:rsidP="009F349B">
            <w:pPr>
              <w:pStyle w:val="ConsNormal"/>
              <w:ind w:hanging="65"/>
              <w:jc w:val="center"/>
              <w:rPr>
                <w:rFonts w:ascii="Times New Roman" w:hAnsi="Times New Roman" w:cs="Times New Roman"/>
                <w:color w:val="000000"/>
                <w:sz w:val="24"/>
                <w:szCs w:val="24"/>
              </w:rPr>
            </w:pPr>
          </w:p>
        </w:tc>
        <w:tc>
          <w:tcPr>
            <w:tcW w:w="1559" w:type="dxa"/>
          </w:tcPr>
          <w:p w14:paraId="11566E64" w14:textId="77777777" w:rsidR="006D461A" w:rsidRPr="002213A6" w:rsidRDefault="006D461A" w:rsidP="009F349B">
            <w:pPr>
              <w:pStyle w:val="ConsNormal"/>
              <w:tabs>
                <w:tab w:val="center" w:pos="857"/>
              </w:tabs>
              <w:ind w:firstLine="0"/>
              <w:jc w:val="center"/>
              <w:rPr>
                <w:rFonts w:ascii="Times New Roman" w:hAnsi="Times New Roman" w:cs="Times New Roman"/>
                <w:color w:val="000000"/>
                <w:sz w:val="24"/>
                <w:szCs w:val="24"/>
              </w:rPr>
            </w:pPr>
          </w:p>
        </w:tc>
        <w:tc>
          <w:tcPr>
            <w:tcW w:w="5103" w:type="dxa"/>
          </w:tcPr>
          <w:p w14:paraId="7B9B8227"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3261" w:type="dxa"/>
          </w:tcPr>
          <w:p w14:paraId="17DD197E" w14:textId="77777777" w:rsidR="006D461A" w:rsidRPr="002213A6" w:rsidRDefault="006D461A" w:rsidP="009F349B">
            <w:pPr>
              <w:pStyle w:val="ConsNormal"/>
              <w:ind w:firstLine="0"/>
              <w:jc w:val="center"/>
              <w:rPr>
                <w:rFonts w:ascii="Times New Roman" w:hAnsi="Times New Roman" w:cs="Times New Roman"/>
                <w:color w:val="000000"/>
                <w:sz w:val="24"/>
                <w:szCs w:val="24"/>
              </w:rPr>
            </w:pPr>
          </w:p>
        </w:tc>
        <w:tc>
          <w:tcPr>
            <w:tcW w:w="4252" w:type="dxa"/>
          </w:tcPr>
          <w:p w14:paraId="1827AC0D" w14:textId="77777777" w:rsidR="006D461A" w:rsidRPr="00DD69B8" w:rsidRDefault="006D461A" w:rsidP="009F349B">
            <w:pPr>
              <w:pStyle w:val="ConsNormal"/>
              <w:ind w:firstLine="0"/>
              <w:jc w:val="center"/>
              <w:rPr>
                <w:rFonts w:ascii="Times New Roman" w:hAnsi="Times New Roman" w:cs="Times New Roman"/>
                <w:color w:val="FF0000"/>
                <w:sz w:val="24"/>
                <w:szCs w:val="24"/>
              </w:rPr>
            </w:pPr>
          </w:p>
        </w:tc>
      </w:tr>
    </w:tbl>
    <w:p w14:paraId="32046680" w14:textId="77777777" w:rsidR="00790E39" w:rsidRDefault="00790E39" w:rsidP="00790E39">
      <w:pPr>
        <w:pStyle w:val="ConsNormal"/>
        <w:ind w:firstLine="0"/>
        <w:rPr>
          <w:rFonts w:ascii="Times New Roman" w:hAnsi="Times New Roman" w:cs="Times New Roman"/>
          <w:color w:val="000000"/>
          <w:sz w:val="24"/>
          <w:szCs w:val="24"/>
        </w:rPr>
      </w:pPr>
    </w:p>
    <w:p w14:paraId="6DDD13B7" w14:textId="77777777" w:rsidR="00790E39" w:rsidRPr="002048F3" w:rsidRDefault="00790E39" w:rsidP="00790E39">
      <w:pPr>
        <w:widowControl w:val="0"/>
        <w:autoSpaceDE w:val="0"/>
        <w:autoSpaceDN w:val="0"/>
        <w:adjustRightInd w:val="0"/>
        <w:spacing w:after="0" w:line="240" w:lineRule="auto"/>
        <w:ind w:left="284"/>
        <w:rPr>
          <w:rFonts w:ascii="Times New Roman" w:eastAsia="Times New Roman" w:hAnsi="Times New Roman" w:cs="Times New Roman"/>
          <w:color w:val="000000"/>
          <w:sz w:val="20"/>
          <w:szCs w:val="20"/>
          <w:lang w:eastAsia="ru-RU"/>
        </w:rPr>
      </w:pPr>
      <w:r w:rsidRPr="002048F3">
        <w:rPr>
          <w:rFonts w:ascii="Times New Roman" w:eastAsia="Times New Roman" w:hAnsi="Times New Roman" w:cs="Times New Roman"/>
          <w:color w:val="000000"/>
          <w:sz w:val="24"/>
          <w:szCs w:val="20"/>
          <w:lang w:eastAsia="ru-RU"/>
        </w:rPr>
        <w:t>Руководитель организации-разработчика</w:t>
      </w:r>
    </w:p>
    <w:p w14:paraId="554A3DCE" w14:textId="77777777" w:rsidR="00790E39" w:rsidRPr="002048F3" w:rsidRDefault="00790E39" w:rsidP="00790E39">
      <w:pPr>
        <w:spacing w:after="0" w:line="240" w:lineRule="auto"/>
        <w:ind w:left="284"/>
        <w:rPr>
          <w:rFonts w:ascii="Times New Roman" w:eastAsia="Times New Roman" w:hAnsi="Times New Roman" w:cs="Times New Roman"/>
          <w:color w:val="000000"/>
          <w:sz w:val="24"/>
          <w:szCs w:val="24"/>
          <w:vertAlign w:val="superscript"/>
          <w:lang w:eastAsia="ru-RU"/>
        </w:rPr>
      </w:pPr>
      <w:r w:rsidRPr="002048F3">
        <w:rPr>
          <w:rFonts w:ascii="Times New Roman" w:eastAsia="Times New Roman" w:hAnsi="Times New Roman" w:cs="Times New Roman"/>
          <w:color w:val="000000"/>
          <w:sz w:val="24"/>
          <w:szCs w:val="24"/>
          <w:lang w:eastAsia="ru-RU"/>
        </w:rPr>
        <w:t>________________________________</w:t>
      </w:r>
      <w:r w:rsidRPr="002048F3">
        <w:rPr>
          <w:rFonts w:ascii="Times New Roman" w:eastAsia="Times New Roman" w:hAnsi="Times New Roman" w:cs="Times New Roman"/>
          <w:color w:val="000000"/>
          <w:sz w:val="24"/>
          <w:szCs w:val="24"/>
          <w:lang w:eastAsia="ru-RU"/>
        </w:rPr>
        <w:tab/>
      </w:r>
    </w:p>
    <w:p w14:paraId="1C31D816" w14:textId="77777777" w:rsidR="00790E39" w:rsidRPr="002048F3" w:rsidRDefault="00790E39" w:rsidP="00790E39">
      <w:pPr>
        <w:spacing w:after="0" w:line="240" w:lineRule="auto"/>
        <w:rPr>
          <w:rFonts w:ascii="Times New Roman" w:eastAsia="Times New Roman" w:hAnsi="Times New Roman" w:cs="Times New Roman"/>
          <w:color w:val="000000"/>
          <w:sz w:val="24"/>
          <w:szCs w:val="24"/>
          <w:vertAlign w:val="superscript"/>
          <w:lang w:eastAsia="ru-RU"/>
        </w:rPr>
      </w:pPr>
      <w:r w:rsidRPr="002048F3">
        <w:rPr>
          <w:rFonts w:ascii="Times New Roman" w:eastAsia="Times New Roman" w:hAnsi="Times New Roman" w:cs="Times New Roman"/>
          <w:color w:val="000000"/>
          <w:sz w:val="24"/>
          <w:szCs w:val="24"/>
          <w:vertAlign w:val="superscript"/>
          <w:lang w:eastAsia="ru-RU"/>
        </w:rPr>
        <w:t xml:space="preserve">                                              (</w:t>
      </w:r>
      <w:proofErr w:type="gramStart"/>
      <w:r w:rsidRPr="002048F3">
        <w:rPr>
          <w:rFonts w:ascii="Times New Roman" w:eastAsia="Times New Roman" w:hAnsi="Times New Roman" w:cs="Times New Roman"/>
          <w:color w:val="000000"/>
          <w:sz w:val="24"/>
          <w:szCs w:val="24"/>
          <w:vertAlign w:val="superscript"/>
          <w:lang w:eastAsia="ru-RU"/>
        </w:rPr>
        <w:t>должность</w:t>
      </w:r>
      <w:proofErr w:type="gramEnd"/>
      <w:r w:rsidRPr="002048F3">
        <w:rPr>
          <w:rFonts w:ascii="Times New Roman" w:eastAsia="Times New Roman" w:hAnsi="Times New Roman" w:cs="Times New Roman"/>
          <w:color w:val="000000"/>
          <w:sz w:val="24"/>
          <w:szCs w:val="24"/>
          <w:vertAlign w:val="superscript"/>
          <w:lang w:eastAsia="ru-RU"/>
        </w:rPr>
        <w:t>)</w:t>
      </w:r>
    </w:p>
    <w:p w14:paraId="3F3B8C13" w14:textId="1372C0F7" w:rsidR="00790E39" w:rsidRPr="002048F3" w:rsidRDefault="00790E39" w:rsidP="00790E39">
      <w:pPr>
        <w:spacing w:after="0" w:line="240" w:lineRule="auto"/>
        <w:ind w:left="284"/>
        <w:rPr>
          <w:rFonts w:ascii="Times New Roman" w:eastAsia="Times New Roman" w:hAnsi="Times New Roman" w:cs="Times New Roman"/>
          <w:color w:val="000000"/>
          <w:sz w:val="24"/>
          <w:szCs w:val="24"/>
          <w:lang w:eastAsia="ru-RU"/>
        </w:rPr>
      </w:pPr>
      <w:r w:rsidRPr="002048F3">
        <w:rPr>
          <w:rFonts w:ascii="Times New Roman" w:eastAsia="Times New Roman" w:hAnsi="Times New Roman" w:cs="Times New Roman"/>
          <w:color w:val="000000"/>
          <w:sz w:val="24"/>
          <w:szCs w:val="24"/>
          <w:lang w:eastAsia="ru-RU"/>
        </w:rPr>
        <w:t xml:space="preserve">____________________  __________                                                                                     </w:t>
      </w:r>
      <w:r w:rsidRPr="002048F3">
        <w:rPr>
          <w:rFonts w:ascii="Times New Roman" w:eastAsia="Times New Roman" w:hAnsi="Times New Roman" w:cs="Times New Roman"/>
          <w:color w:val="000000"/>
          <w:sz w:val="24"/>
          <w:szCs w:val="24"/>
          <w:lang w:eastAsia="ru-RU"/>
        </w:rPr>
        <w:tab/>
        <w:t>_</w:t>
      </w:r>
    </w:p>
    <w:p w14:paraId="6A7984B3" w14:textId="1AE53CBC" w:rsidR="00790E39" w:rsidRPr="002048F3" w:rsidRDefault="00790E39" w:rsidP="00790E39">
      <w:pPr>
        <w:spacing w:after="0" w:line="240" w:lineRule="auto"/>
        <w:ind w:left="284"/>
        <w:rPr>
          <w:rFonts w:ascii="Times New Roman" w:eastAsia="Times New Roman" w:hAnsi="Times New Roman" w:cs="Times New Roman"/>
          <w:color w:val="000000"/>
          <w:sz w:val="24"/>
          <w:szCs w:val="24"/>
          <w:vertAlign w:val="superscript"/>
          <w:lang w:eastAsia="ru-RU"/>
        </w:rPr>
      </w:pPr>
      <w:r w:rsidRPr="002048F3">
        <w:rPr>
          <w:rFonts w:ascii="Times New Roman" w:eastAsia="Times New Roman" w:hAnsi="Times New Roman" w:cs="Times New Roman"/>
          <w:color w:val="000000"/>
          <w:sz w:val="24"/>
          <w:szCs w:val="24"/>
          <w:vertAlign w:val="superscript"/>
          <w:lang w:eastAsia="ru-RU"/>
        </w:rPr>
        <w:t xml:space="preserve">      (</w:t>
      </w:r>
      <w:proofErr w:type="gramStart"/>
      <w:r w:rsidRPr="002048F3">
        <w:rPr>
          <w:rFonts w:ascii="Times New Roman" w:eastAsia="Times New Roman" w:hAnsi="Times New Roman" w:cs="Times New Roman"/>
          <w:color w:val="000000"/>
          <w:sz w:val="24"/>
          <w:szCs w:val="24"/>
          <w:vertAlign w:val="superscript"/>
          <w:lang w:eastAsia="ru-RU"/>
        </w:rPr>
        <w:t>подпись</w:t>
      </w:r>
      <w:proofErr w:type="gramEnd"/>
      <w:r w:rsidRPr="002048F3">
        <w:rPr>
          <w:rFonts w:ascii="Times New Roman" w:eastAsia="Times New Roman" w:hAnsi="Times New Roman" w:cs="Times New Roman"/>
          <w:color w:val="000000"/>
          <w:sz w:val="24"/>
          <w:szCs w:val="24"/>
          <w:vertAlign w:val="superscript"/>
          <w:lang w:eastAsia="ru-RU"/>
        </w:rPr>
        <w:t xml:space="preserve">, дата, печать)                 (Ф.И.О.)                                                                                        </w:t>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p>
    <w:p w14:paraId="52E4B206" w14:textId="77777777" w:rsidR="00790E39" w:rsidRDefault="00790E39" w:rsidP="00790E39">
      <w:pPr>
        <w:spacing w:after="0" w:line="240" w:lineRule="auto"/>
        <w:ind w:left="284"/>
        <w:rPr>
          <w:rFonts w:ascii="Times New Roman" w:eastAsia="Times New Roman" w:hAnsi="Times New Roman" w:cs="Times New Roman"/>
          <w:color w:val="000000"/>
          <w:sz w:val="24"/>
          <w:szCs w:val="24"/>
          <w:lang w:eastAsia="ru-RU"/>
        </w:rPr>
      </w:pPr>
    </w:p>
    <w:p w14:paraId="2A8E78B5" w14:textId="77777777" w:rsidR="00790E39" w:rsidRPr="002048F3" w:rsidRDefault="00790E39" w:rsidP="00790E39">
      <w:pPr>
        <w:spacing w:after="0" w:line="240" w:lineRule="auto"/>
        <w:ind w:left="284"/>
        <w:rPr>
          <w:rFonts w:ascii="Times New Roman" w:eastAsia="Times New Roman" w:hAnsi="Times New Roman" w:cs="Times New Roman"/>
          <w:color w:val="000000"/>
          <w:sz w:val="24"/>
          <w:szCs w:val="24"/>
          <w:lang w:eastAsia="ru-RU"/>
        </w:rPr>
      </w:pPr>
      <w:r w:rsidRPr="002048F3">
        <w:rPr>
          <w:rFonts w:ascii="Times New Roman" w:eastAsia="Times New Roman" w:hAnsi="Times New Roman" w:cs="Times New Roman"/>
          <w:color w:val="000000"/>
          <w:sz w:val="24"/>
          <w:szCs w:val="24"/>
          <w:lang w:eastAsia="ru-RU"/>
        </w:rPr>
        <w:t xml:space="preserve">Руководитель организации                                                                                                      </w:t>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t xml:space="preserve"> Руководитель проекта</w:t>
      </w:r>
    </w:p>
    <w:p w14:paraId="36B97A24" w14:textId="77777777" w:rsidR="00790E39" w:rsidRPr="002048F3" w:rsidRDefault="00790E39" w:rsidP="00790E39">
      <w:pPr>
        <w:spacing w:after="0" w:line="240" w:lineRule="auto"/>
        <w:ind w:left="284"/>
        <w:rPr>
          <w:rFonts w:ascii="Times New Roman" w:eastAsia="Times New Roman" w:hAnsi="Times New Roman" w:cs="Times New Roman"/>
          <w:color w:val="000000"/>
          <w:sz w:val="24"/>
          <w:szCs w:val="24"/>
          <w:lang w:eastAsia="ru-RU"/>
        </w:rPr>
      </w:pPr>
      <w:r w:rsidRPr="002048F3">
        <w:rPr>
          <w:rFonts w:ascii="Times New Roman" w:eastAsia="Times New Roman" w:hAnsi="Times New Roman" w:cs="Times New Roman"/>
          <w:color w:val="000000"/>
          <w:sz w:val="24"/>
          <w:szCs w:val="24"/>
          <w:lang w:eastAsia="ru-RU"/>
        </w:rPr>
        <w:t>________________________________</w:t>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t xml:space="preserve">  ______________________________</w:t>
      </w:r>
    </w:p>
    <w:p w14:paraId="048F8E60" w14:textId="77777777" w:rsidR="00790E39" w:rsidRPr="002048F3" w:rsidRDefault="00790E39" w:rsidP="00790E39">
      <w:pPr>
        <w:spacing w:after="0" w:line="240" w:lineRule="auto"/>
        <w:ind w:left="284"/>
        <w:rPr>
          <w:rFonts w:ascii="Times New Roman" w:eastAsia="Times New Roman" w:hAnsi="Times New Roman" w:cs="Times New Roman"/>
          <w:color w:val="000000"/>
          <w:sz w:val="24"/>
          <w:szCs w:val="24"/>
          <w:vertAlign w:val="superscript"/>
          <w:lang w:eastAsia="ru-RU"/>
        </w:rPr>
      </w:pPr>
      <w:r w:rsidRPr="002048F3">
        <w:rPr>
          <w:rFonts w:ascii="Times New Roman" w:eastAsia="Times New Roman" w:hAnsi="Times New Roman" w:cs="Times New Roman"/>
          <w:color w:val="000000"/>
          <w:sz w:val="24"/>
          <w:szCs w:val="24"/>
          <w:vertAlign w:val="superscript"/>
          <w:lang w:eastAsia="ru-RU"/>
        </w:rPr>
        <w:t xml:space="preserve">                                      (</w:t>
      </w:r>
      <w:proofErr w:type="gramStart"/>
      <w:r w:rsidRPr="002048F3">
        <w:rPr>
          <w:rFonts w:ascii="Times New Roman" w:eastAsia="Times New Roman" w:hAnsi="Times New Roman" w:cs="Times New Roman"/>
          <w:color w:val="000000"/>
          <w:sz w:val="24"/>
          <w:szCs w:val="24"/>
          <w:vertAlign w:val="superscript"/>
          <w:lang w:eastAsia="ru-RU"/>
        </w:rPr>
        <w:t>должность</w:t>
      </w:r>
      <w:proofErr w:type="gramEnd"/>
      <w:r w:rsidRPr="002048F3">
        <w:rPr>
          <w:rFonts w:ascii="Times New Roman" w:eastAsia="Times New Roman" w:hAnsi="Times New Roman" w:cs="Times New Roman"/>
          <w:color w:val="000000"/>
          <w:sz w:val="24"/>
          <w:szCs w:val="24"/>
          <w:vertAlign w:val="superscript"/>
          <w:lang w:eastAsia="ru-RU"/>
        </w:rPr>
        <w:t>)</w:t>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t xml:space="preserve">                      (должность)</w:t>
      </w:r>
    </w:p>
    <w:p w14:paraId="12559D71" w14:textId="77777777" w:rsidR="00790E39" w:rsidRPr="002048F3" w:rsidRDefault="00790E39" w:rsidP="00790E39">
      <w:pPr>
        <w:spacing w:after="0" w:line="240" w:lineRule="auto"/>
        <w:ind w:left="284"/>
        <w:rPr>
          <w:rFonts w:ascii="Times New Roman" w:eastAsia="Times New Roman" w:hAnsi="Times New Roman" w:cs="Times New Roman"/>
          <w:color w:val="000000"/>
          <w:sz w:val="24"/>
          <w:szCs w:val="24"/>
          <w:lang w:eastAsia="ru-RU"/>
        </w:rPr>
      </w:pPr>
      <w:r w:rsidRPr="002048F3">
        <w:rPr>
          <w:rFonts w:ascii="Times New Roman" w:eastAsia="Times New Roman" w:hAnsi="Times New Roman" w:cs="Times New Roman"/>
          <w:color w:val="000000"/>
          <w:sz w:val="24"/>
          <w:szCs w:val="24"/>
          <w:lang w:eastAsia="ru-RU"/>
        </w:rPr>
        <w:t xml:space="preserve">____________________  __________                                                                               </w:t>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r>
      <w:r w:rsidRPr="002048F3">
        <w:rPr>
          <w:rFonts w:ascii="Times New Roman" w:eastAsia="Times New Roman" w:hAnsi="Times New Roman" w:cs="Times New Roman"/>
          <w:color w:val="000000"/>
          <w:sz w:val="24"/>
          <w:szCs w:val="24"/>
          <w:lang w:eastAsia="ru-RU"/>
        </w:rPr>
        <w:tab/>
        <w:t xml:space="preserve">  ____________________   _____________</w:t>
      </w:r>
    </w:p>
    <w:p w14:paraId="7985C41A" w14:textId="77777777" w:rsidR="00790E39" w:rsidRPr="002048F3" w:rsidRDefault="00790E39" w:rsidP="00790E39">
      <w:pPr>
        <w:spacing w:after="0" w:line="240" w:lineRule="auto"/>
        <w:ind w:left="284"/>
        <w:rPr>
          <w:rFonts w:ascii="Times New Roman" w:eastAsia="Times New Roman" w:hAnsi="Times New Roman" w:cs="Times New Roman"/>
          <w:color w:val="000000"/>
          <w:sz w:val="24"/>
          <w:szCs w:val="24"/>
          <w:vertAlign w:val="superscript"/>
          <w:lang w:eastAsia="ru-RU"/>
        </w:rPr>
      </w:pPr>
      <w:r w:rsidRPr="002048F3">
        <w:rPr>
          <w:rFonts w:ascii="Times New Roman" w:eastAsia="Times New Roman" w:hAnsi="Times New Roman" w:cs="Times New Roman"/>
          <w:color w:val="000000"/>
          <w:sz w:val="24"/>
          <w:szCs w:val="24"/>
          <w:vertAlign w:val="superscript"/>
          <w:lang w:eastAsia="ru-RU"/>
        </w:rPr>
        <w:t xml:space="preserve">         (</w:t>
      </w:r>
      <w:proofErr w:type="gramStart"/>
      <w:r w:rsidRPr="002048F3">
        <w:rPr>
          <w:rFonts w:ascii="Times New Roman" w:eastAsia="Times New Roman" w:hAnsi="Times New Roman" w:cs="Times New Roman"/>
          <w:color w:val="000000"/>
          <w:sz w:val="24"/>
          <w:szCs w:val="24"/>
          <w:vertAlign w:val="superscript"/>
          <w:lang w:eastAsia="ru-RU"/>
        </w:rPr>
        <w:t>подпись</w:t>
      </w:r>
      <w:proofErr w:type="gramEnd"/>
      <w:r w:rsidRPr="002048F3">
        <w:rPr>
          <w:rFonts w:ascii="Times New Roman" w:eastAsia="Times New Roman" w:hAnsi="Times New Roman" w:cs="Times New Roman"/>
          <w:color w:val="000000"/>
          <w:sz w:val="24"/>
          <w:szCs w:val="24"/>
          <w:vertAlign w:val="superscript"/>
          <w:lang w:eastAsia="ru-RU"/>
        </w:rPr>
        <w:t xml:space="preserve">, дата, печать)                         (Ф.И.О.)                                                                                        </w:t>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r>
      <w:r w:rsidRPr="002048F3">
        <w:rPr>
          <w:rFonts w:ascii="Times New Roman" w:eastAsia="Times New Roman" w:hAnsi="Times New Roman" w:cs="Times New Roman"/>
          <w:color w:val="000000"/>
          <w:sz w:val="24"/>
          <w:szCs w:val="24"/>
          <w:vertAlign w:val="superscript"/>
          <w:lang w:eastAsia="ru-RU"/>
        </w:rPr>
        <w:tab/>
        <w:t xml:space="preserve">    </w:t>
      </w:r>
      <w:r w:rsidRPr="002048F3">
        <w:rPr>
          <w:rFonts w:ascii="Times New Roman" w:eastAsia="Times New Roman" w:hAnsi="Times New Roman" w:cs="Times New Roman"/>
          <w:color w:val="000000"/>
          <w:sz w:val="24"/>
          <w:szCs w:val="24"/>
          <w:vertAlign w:val="superscript"/>
          <w:lang w:eastAsia="ru-RU"/>
        </w:rPr>
        <w:tab/>
        <w:t xml:space="preserve">    (</w:t>
      </w:r>
      <w:proofErr w:type="gramStart"/>
      <w:r w:rsidRPr="002048F3">
        <w:rPr>
          <w:rFonts w:ascii="Times New Roman" w:eastAsia="Times New Roman" w:hAnsi="Times New Roman" w:cs="Times New Roman"/>
          <w:color w:val="000000"/>
          <w:sz w:val="24"/>
          <w:szCs w:val="24"/>
          <w:vertAlign w:val="superscript"/>
          <w:lang w:eastAsia="ru-RU"/>
        </w:rPr>
        <w:t>подпись</w:t>
      </w:r>
      <w:proofErr w:type="gramEnd"/>
      <w:r w:rsidRPr="002048F3">
        <w:rPr>
          <w:rFonts w:ascii="Times New Roman" w:eastAsia="Times New Roman" w:hAnsi="Times New Roman" w:cs="Times New Roman"/>
          <w:color w:val="000000"/>
          <w:sz w:val="24"/>
          <w:szCs w:val="24"/>
          <w:vertAlign w:val="superscript"/>
          <w:lang w:eastAsia="ru-RU"/>
        </w:rPr>
        <w:t>, дата)                                (Ф.И.О.)</w:t>
      </w:r>
    </w:p>
    <w:p w14:paraId="1BC1014C" w14:textId="77777777" w:rsidR="00790E39" w:rsidRDefault="00790E39" w:rsidP="00790E39">
      <w:pPr>
        <w:widowControl w:val="0"/>
        <w:autoSpaceDE w:val="0"/>
        <w:autoSpaceDN w:val="0"/>
        <w:adjustRightInd w:val="0"/>
        <w:spacing w:after="0" w:line="240" w:lineRule="auto"/>
        <w:ind w:right="394"/>
        <w:rPr>
          <w:rFonts w:ascii="Times New Roman" w:eastAsia="Times New Roman" w:hAnsi="Times New Roman" w:cs="Times New Roman"/>
          <w:color w:val="000000"/>
          <w:sz w:val="24"/>
          <w:szCs w:val="24"/>
          <w:lang w:eastAsia="ru-RU"/>
        </w:rPr>
      </w:pPr>
    </w:p>
    <w:p w14:paraId="565B9128" w14:textId="77777777" w:rsidR="00790E39" w:rsidRDefault="00790E39" w:rsidP="00790E39">
      <w:pPr>
        <w:widowControl w:val="0"/>
        <w:autoSpaceDE w:val="0"/>
        <w:autoSpaceDN w:val="0"/>
        <w:adjustRightInd w:val="0"/>
        <w:spacing w:after="0" w:line="240" w:lineRule="auto"/>
        <w:ind w:left="284" w:right="394"/>
        <w:rPr>
          <w:rFonts w:ascii="Times New Roman" w:eastAsia="Times New Roman" w:hAnsi="Times New Roman" w:cs="Times New Roman"/>
          <w:color w:val="000000"/>
          <w:sz w:val="24"/>
          <w:szCs w:val="24"/>
          <w:lang w:eastAsia="ru-RU"/>
        </w:rPr>
      </w:pPr>
    </w:p>
    <w:p w14:paraId="1E834C78" w14:textId="77777777" w:rsidR="00DB5567" w:rsidRDefault="00790E39" w:rsidP="00DB5567">
      <w:pPr>
        <w:widowControl w:val="0"/>
        <w:autoSpaceDE w:val="0"/>
        <w:autoSpaceDN w:val="0"/>
        <w:adjustRightInd w:val="0"/>
        <w:spacing w:after="0" w:line="240" w:lineRule="auto"/>
        <w:ind w:left="284" w:right="394"/>
        <w:rPr>
          <w:rFonts w:ascii="Times New Roman" w:eastAsia="Times New Roman" w:hAnsi="Times New Roman" w:cs="Times New Roman"/>
          <w:color w:val="000000"/>
          <w:sz w:val="24"/>
          <w:szCs w:val="24"/>
          <w:lang w:eastAsia="ru-RU"/>
        </w:rPr>
      </w:pPr>
      <w:r w:rsidRPr="002048F3">
        <w:rPr>
          <w:rFonts w:ascii="Times New Roman" w:eastAsia="Times New Roman" w:hAnsi="Times New Roman" w:cs="Times New Roman"/>
          <w:color w:val="000000"/>
          <w:sz w:val="24"/>
          <w:szCs w:val="24"/>
          <w:lang w:eastAsia="ru-RU"/>
        </w:rPr>
        <w:t>Примечания:</w:t>
      </w:r>
    </w:p>
    <w:p w14:paraId="6D36F075" w14:textId="25AA9B39" w:rsidR="00DB5567" w:rsidRDefault="00DB5567" w:rsidP="00DB5567">
      <w:pPr>
        <w:widowControl w:val="0"/>
        <w:autoSpaceDE w:val="0"/>
        <w:autoSpaceDN w:val="0"/>
        <w:adjustRightInd w:val="0"/>
        <w:spacing w:after="0" w:line="240" w:lineRule="auto"/>
        <w:ind w:left="284" w:right="391" w:firstLine="709"/>
        <w:rPr>
          <w:rFonts w:ascii="Times New Roman" w:eastAsia="Times New Roman" w:hAnsi="Times New Roman" w:cs="Times New Roman"/>
          <w:color w:val="000000"/>
          <w:sz w:val="24"/>
          <w:szCs w:val="24"/>
          <w:lang w:eastAsia="ru-RU"/>
        </w:rPr>
      </w:pPr>
      <w:r>
        <w:rPr>
          <w:rFonts w:ascii="Times New Roman" w:hAnsi="Times New Roman" w:cs="Times New Roman"/>
        </w:rPr>
        <w:t>1. </w:t>
      </w:r>
      <w:r w:rsidR="00790E39" w:rsidRPr="00DB5567">
        <w:rPr>
          <w:rFonts w:ascii="Times New Roman" w:hAnsi="Times New Roman" w:cs="Times New Roman"/>
        </w:rPr>
        <w:t>Финансирование этапов проекта возможно из нескольких источников</w:t>
      </w:r>
      <w:r w:rsidR="00635314">
        <w:rPr>
          <w:rFonts w:ascii="Times New Roman" w:hAnsi="Times New Roman" w:cs="Times New Roman"/>
        </w:rPr>
        <w:t>,</w:t>
      </w:r>
      <w:r w:rsidR="00790E39" w:rsidRPr="00DB5567">
        <w:rPr>
          <w:rFonts w:ascii="Times New Roman" w:hAnsi="Times New Roman" w:cs="Times New Roman"/>
        </w:rPr>
        <w:t xml:space="preserve"> поэтому гр</w:t>
      </w:r>
      <w:r w:rsidRPr="00DB5567">
        <w:rPr>
          <w:rFonts w:ascii="Times New Roman" w:hAnsi="Times New Roman" w:cs="Times New Roman"/>
        </w:rPr>
        <w:t xml:space="preserve">афа </w:t>
      </w:r>
      <w:r w:rsidR="00790E39" w:rsidRPr="00DB5567">
        <w:rPr>
          <w:rFonts w:ascii="Times New Roman" w:hAnsi="Times New Roman" w:cs="Times New Roman"/>
        </w:rPr>
        <w:t>7 мо</w:t>
      </w:r>
      <w:r w:rsidRPr="00DB5567">
        <w:rPr>
          <w:rFonts w:ascii="Times New Roman" w:hAnsi="Times New Roman" w:cs="Times New Roman"/>
        </w:rPr>
        <w:t>жет</w:t>
      </w:r>
      <w:r w:rsidR="00790E39" w:rsidRPr="00DB5567">
        <w:rPr>
          <w:rFonts w:ascii="Times New Roman" w:hAnsi="Times New Roman" w:cs="Times New Roman"/>
        </w:rPr>
        <w:t xml:space="preserve"> иметь несколько столбцов с указанием конкретных источников.</w:t>
      </w:r>
    </w:p>
    <w:p w14:paraId="0A473AFF" w14:textId="77777777" w:rsidR="00DB5567" w:rsidRDefault="00DB5567" w:rsidP="00DB5567">
      <w:pPr>
        <w:widowControl w:val="0"/>
        <w:autoSpaceDE w:val="0"/>
        <w:autoSpaceDN w:val="0"/>
        <w:adjustRightInd w:val="0"/>
        <w:spacing w:after="0" w:line="240" w:lineRule="auto"/>
        <w:ind w:left="284" w:right="39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00790E39" w:rsidRPr="00DB5567">
        <w:rPr>
          <w:rFonts w:ascii="Times New Roman" w:hAnsi="Times New Roman" w:cs="Times New Roman"/>
        </w:rPr>
        <w:t xml:space="preserve">Состав работ определяется, в </w:t>
      </w:r>
      <w:proofErr w:type="spellStart"/>
      <w:r w:rsidR="00790E39" w:rsidRPr="00DB5567">
        <w:rPr>
          <w:rFonts w:ascii="Times New Roman" w:hAnsi="Times New Roman" w:cs="Times New Roman"/>
        </w:rPr>
        <w:t>т.ч</w:t>
      </w:r>
      <w:proofErr w:type="spellEnd"/>
      <w:r w:rsidR="00790E39" w:rsidRPr="00DB5567">
        <w:rPr>
          <w:rFonts w:ascii="Times New Roman" w:hAnsi="Times New Roman" w:cs="Times New Roman"/>
        </w:rPr>
        <w:t>. учетом ГОСТ 7.32-2017, СТБ 1080-2011, ТКП 626-2018 (33150)</w:t>
      </w:r>
    </w:p>
    <w:p w14:paraId="560EAB58" w14:textId="77777777" w:rsidR="00DB5567" w:rsidRDefault="00DB5567" w:rsidP="00DB5567">
      <w:pPr>
        <w:widowControl w:val="0"/>
        <w:autoSpaceDE w:val="0"/>
        <w:autoSpaceDN w:val="0"/>
        <w:adjustRightInd w:val="0"/>
        <w:spacing w:after="0" w:line="240" w:lineRule="auto"/>
        <w:ind w:left="284" w:right="39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t> </w:t>
      </w:r>
      <w:r w:rsidR="00790E39" w:rsidRPr="00DB5567">
        <w:rPr>
          <w:rFonts w:ascii="Times New Roman" w:hAnsi="Times New Roman" w:cs="Times New Roman"/>
        </w:rPr>
        <w:t xml:space="preserve">По этапам 3 – 4 в графе </w:t>
      </w:r>
      <w:r w:rsidR="00AB65EE" w:rsidRPr="00DB5567">
        <w:rPr>
          <w:rFonts w:ascii="Times New Roman" w:hAnsi="Times New Roman" w:cs="Times New Roman"/>
        </w:rPr>
        <w:t>8 указываются</w:t>
      </w:r>
      <w:r w:rsidR="00790E39" w:rsidRPr="00DB5567">
        <w:rPr>
          <w:rFonts w:ascii="Times New Roman" w:hAnsi="Times New Roman" w:cs="Times New Roman"/>
        </w:rPr>
        <w:t xml:space="preserve">, в </w:t>
      </w:r>
      <w:proofErr w:type="spellStart"/>
      <w:r w:rsidR="00790E39" w:rsidRPr="00DB5567">
        <w:rPr>
          <w:rFonts w:ascii="Times New Roman" w:hAnsi="Times New Roman" w:cs="Times New Roman"/>
        </w:rPr>
        <w:t>т.ч</w:t>
      </w:r>
      <w:proofErr w:type="spellEnd"/>
      <w:r w:rsidR="00790E39" w:rsidRPr="00DB5567">
        <w:rPr>
          <w:rFonts w:ascii="Times New Roman" w:hAnsi="Times New Roman" w:cs="Times New Roman"/>
        </w:rPr>
        <w:t xml:space="preserve">. объем отгруженной (выполненной) продукции, в </w:t>
      </w:r>
      <w:proofErr w:type="spellStart"/>
      <w:r w:rsidR="00790E39" w:rsidRPr="00DB5567">
        <w:rPr>
          <w:rFonts w:ascii="Times New Roman" w:hAnsi="Times New Roman" w:cs="Times New Roman"/>
        </w:rPr>
        <w:t>т.ч</w:t>
      </w:r>
      <w:proofErr w:type="spellEnd"/>
      <w:r w:rsidR="00790E39" w:rsidRPr="00DB5567">
        <w:rPr>
          <w:rFonts w:ascii="Times New Roman" w:hAnsi="Times New Roman" w:cs="Times New Roman"/>
        </w:rPr>
        <w:t>. инновационной</w:t>
      </w:r>
    </w:p>
    <w:p w14:paraId="4CA6A258" w14:textId="47F58782" w:rsidR="009E4293" w:rsidRPr="00DB5567" w:rsidRDefault="00DB5567" w:rsidP="00DB5567">
      <w:pPr>
        <w:widowControl w:val="0"/>
        <w:autoSpaceDE w:val="0"/>
        <w:autoSpaceDN w:val="0"/>
        <w:adjustRightInd w:val="0"/>
        <w:spacing w:after="0" w:line="240" w:lineRule="auto"/>
        <w:ind w:left="284" w:right="39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hAnsi="Times New Roman" w:cs="Times New Roman"/>
        </w:rPr>
        <w:t> </w:t>
      </w:r>
      <w:r w:rsidR="00790E39" w:rsidRPr="00DB5567">
        <w:rPr>
          <w:rFonts w:ascii="Times New Roman" w:hAnsi="Times New Roman" w:cs="Times New Roman"/>
        </w:rPr>
        <w:t>Выполнение плана анализируется технопарками при рассмотрении отчетов резиденто</w:t>
      </w:r>
      <w:r w:rsidR="00D523CD" w:rsidRPr="00DB5567">
        <w:rPr>
          <w:rFonts w:ascii="Times New Roman" w:hAnsi="Times New Roman" w:cs="Times New Roman"/>
        </w:rPr>
        <w:t>в</w:t>
      </w:r>
    </w:p>
    <w:p w14:paraId="25A68EDF" w14:textId="03C72679" w:rsidR="00D523CD" w:rsidRPr="008152C9" w:rsidRDefault="00D523CD" w:rsidP="008D3F37">
      <w:pPr>
        <w:pStyle w:val="aa"/>
        <w:widowControl w:val="0"/>
        <w:numPr>
          <w:ilvl w:val="0"/>
          <w:numId w:val="16"/>
        </w:numPr>
        <w:autoSpaceDE w:val="0"/>
        <w:autoSpaceDN w:val="0"/>
        <w:adjustRightInd w:val="0"/>
        <w:spacing w:after="0" w:line="240" w:lineRule="auto"/>
        <w:ind w:right="394"/>
        <w:rPr>
          <w:rFonts w:ascii="Times New Roman" w:hAnsi="Times New Roman" w:cs="Times New Roman"/>
        </w:rPr>
        <w:sectPr w:rsidR="00D523CD" w:rsidRPr="008152C9" w:rsidSect="00D523CD">
          <w:pgSz w:w="23811" w:h="16838" w:orient="landscape" w:code="8"/>
          <w:pgMar w:top="1701" w:right="1134" w:bottom="426" w:left="1134" w:header="709" w:footer="709" w:gutter="0"/>
          <w:cols w:space="708"/>
          <w:titlePg/>
          <w:docGrid w:linePitch="360"/>
        </w:sectPr>
      </w:pPr>
    </w:p>
    <w:p w14:paraId="79C3F62A" w14:textId="1BAF0D86" w:rsidR="008D3F37" w:rsidRPr="007B118E" w:rsidRDefault="008D3F37" w:rsidP="008D3F37">
      <w:pPr>
        <w:rPr>
          <w:rFonts w:ascii="Times New Roman" w:eastAsia="Times New Roman" w:hAnsi="Times New Roman" w:cs="Times New Roman"/>
          <w:sz w:val="24"/>
          <w:szCs w:val="24"/>
          <w:lang w:eastAsia="ru-RU"/>
        </w:rPr>
      </w:pPr>
    </w:p>
    <w:p w14:paraId="12430793" w14:textId="72DCEB4D" w:rsidR="008113D9" w:rsidRPr="000941F2" w:rsidRDefault="008113D9" w:rsidP="004445A4">
      <w:pPr>
        <w:pStyle w:val="1"/>
        <w:shd w:val="clear" w:color="auto" w:fill="FFFFFF" w:themeFill="background1"/>
        <w:spacing w:before="0" w:line="240" w:lineRule="auto"/>
        <w:ind w:left="6804"/>
        <w:rPr>
          <w:rFonts w:ascii="Times New Roman" w:hAnsi="Times New Roman" w:cs="Times New Roman"/>
          <w:color w:val="auto"/>
          <w:sz w:val="30"/>
          <w:szCs w:val="30"/>
        </w:rPr>
      </w:pPr>
      <w:bookmarkStart w:id="24" w:name="_Hlk183705391"/>
      <w:r w:rsidRPr="000941F2">
        <w:rPr>
          <w:rFonts w:ascii="Times New Roman" w:hAnsi="Times New Roman" w:cs="Times New Roman"/>
          <w:color w:val="auto"/>
          <w:sz w:val="30"/>
          <w:szCs w:val="30"/>
        </w:rPr>
        <w:t xml:space="preserve">ПРИЛОЖЕНИЕ </w:t>
      </w:r>
      <w:r w:rsidR="00BB304D">
        <w:rPr>
          <w:rFonts w:ascii="Times New Roman" w:hAnsi="Times New Roman" w:cs="Times New Roman"/>
          <w:color w:val="auto"/>
          <w:sz w:val="30"/>
          <w:szCs w:val="30"/>
        </w:rPr>
        <w:t>3</w:t>
      </w:r>
    </w:p>
    <w:p w14:paraId="45AB998E" w14:textId="25C404BC" w:rsidR="0005797D" w:rsidRPr="000941F2" w:rsidRDefault="00F21B23" w:rsidP="004445A4">
      <w:pPr>
        <w:spacing w:after="0" w:line="240" w:lineRule="auto"/>
        <w:ind w:left="6804"/>
        <w:rPr>
          <w:rFonts w:ascii="Times New Roman" w:eastAsia="Times New Roman" w:hAnsi="Times New Roman" w:cs="Times New Roman"/>
          <w:sz w:val="28"/>
          <w:szCs w:val="28"/>
          <w:lang w:eastAsia="ru-RU"/>
        </w:rPr>
      </w:pPr>
      <w:r w:rsidRPr="000941F2">
        <w:rPr>
          <w:rFonts w:ascii="Times New Roman" w:eastAsia="Times New Roman" w:hAnsi="Times New Roman" w:cs="Times New Roman"/>
          <w:sz w:val="28"/>
          <w:szCs w:val="28"/>
          <w:lang w:eastAsia="ru-RU"/>
        </w:rPr>
        <w:t>Примерная ф</w:t>
      </w:r>
      <w:r w:rsidR="0005797D" w:rsidRPr="000941F2">
        <w:rPr>
          <w:rFonts w:ascii="Times New Roman" w:eastAsia="Times New Roman" w:hAnsi="Times New Roman" w:cs="Times New Roman"/>
          <w:sz w:val="28"/>
          <w:szCs w:val="28"/>
          <w:lang w:eastAsia="ru-RU"/>
        </w:rPr>
        <w:t>орма</w:t>
      </w:r>
      <w:r w:rsidR="00D24518" w:rsidRPr="000941F2">
        <w:rPr>
          <w:rFonts w:ascii="Times New Roman" w:eastAsia="Times New Roman" w:hAnsi="Times New Roman" w:cs="Times New Roman"/>
          <w:sz w:val="28"/>
          <w:szCs w:val="28"/>
          <w:lang w:eastAsia="ru-RU"/>
        </w:rPr>
        <w:t xml:space="preserve"> </w:t>
      </w:r>
      <w:r w:rsidR="0005797D" w:rsidRPr="000941F2">
        <w:rPr>
          <w:rFonts w:ascii="Times New Roman" w:eastAsia="Times New Roman" w:hAnsi="Times New Roman" w:cs="Times New Roman"/>
          <w:sz w:val="28"/>
          <w:szCs w:val="28"/>
          <w:lang w:eastAsia="ru-RU"/>
        </w:rPr>
        <w:t xml:space="preserve"> </w:t>
      </w:r>
    </w:p>
    <w:p w14:paraId="632EB2AD" w14:textId="77777777" w:rsidR="0005797D" w:rsidRPr="000941F2" w:rsidRDefault="0005797D" w:rsidP="0005797D">
      <w:pPr>
        <w:spacing w:after="0" w:line="204" w:lineRule="auto"/>
        <w:ind w:left="5387"/>
        <w:rPr>
          <w:rFonts w:ascii="Times New Roman" w:eastAsia="Times New Roman" w:hAnsi="Times New Roman" w:cs="Times New Roman"/>
          <w:sz w:val="28"/>
          <w:szCs w:val="28"/>
          <w:lang w:eastAsia="ru-RU"/>
        </w:rPr>
      </w:pPr>
    </w:p>
    <w:p w14:paraId="11898BBD" w14:textId="070AB07C" w:rsidR="0005797D" w:rsidRPr="000941F2" w:rsidRDefault="00BE76BB" w:rsidP="0005797D">
      <w:pPr>
        <w:spacing w:after="0" w:line="228" w:lineRule="auto"/>
        <w:jc w:val="center"/>
        <w:rPr>
          <w:rFonts w:ascii="Times New Roman" w:eastAsia="Times New Roman" w:hAnsi="Times New Roman" w:cs="Times New Roman"/>
          <w:sz w:val="28"/>
          <w:szCs w:val="28"/>
          <w:lang w:eastAsia="ru-RU"/>
        </w:rPr>
      </w:pPr>
      <w:r w:rsidRPr="00544742">
        <w:rPr>
          <w:rFonts w:ascii="Times New Roman" w:eastAsia="Times New Roman" w:hAnsi="Times New Roman" w:cs="Times New Roman"/>
          <w:b/>
          <w:bCs/>
          <w:sz w:val="28"/>
          <w:szCs w:val="28"/>
          <w:lang w:eastAsia="ru-RU"/>
        </w:rPr>
        <w:t>ДОГОВОР</w:t>
      </w:r>
      <w:r w:rsidR="0005797D" w:rsidRPr="000941F2">
        <w:rPr>
          <w:rFonts w:ascii="Times New Roman" w:eastAsia="Times New Roman" w:hAnsi="Times New Roman" w:cs="Times New Roman"/>
          <w:sz w:val="28"/>
          <w:szCs w:val="28"/>
          <w:lang w:eastAsia="ru-RU"/>
        </w:rPr>
        <w:br/>
      </w:r>
      <w:bookmarkStart w:id="25" w:name="_Hlk180394009"/>
      <w:r w:rsidR="0005797D" w:rsidRPr="000941F2">
        <w:rPr>
          <w:rFonts w:ascii="Times New Roman" w:eastAsia="Times New Roman" w:hAnsi="Times New Roman" w:cs="Times New Roman"/>
          <w:sz w:val="28"/>
          <w:szCs w:val="28"/>
          <w:lang w:eastAsia="ru-RU"/>
        </w:rPr>
        <w:t xml:space="preserve">на осуществление инновационной деятельности </w:t>
      </w:r>
      <w:bookmarkEnd w:id="25"/>
      <w:r w:rsidR="0005797D" w:rsidRPr="000941F2">
        <w:rPr>
          <w:rFonts w:ascii="Times New Roman" w:eastAsia="Times New Roman" w:hAnsi="Times New Roman" w:cs="Times New Roman"/>
          <w:sz w:val="28"/>
          <w:szCs w:val="28"/>
          <w:lang w:eastAsia="ru-RU"/>
        </w:rPr>
        <w:t>№ ___</w:t>
      </w:r>
    </w:p>
    <w:p w14:paraId="64C292EC" w14:textId="77777777" w:rsidR="0005797D" w:rsidRPr="000941F2" w:rsidRDefault="0005797D" w:rsidP="0005797D">
      <w:pPr>
        <w:spacing w:after="0" w:line="228" w:lineRule="auto"/>
        <w:rPr>
          <w:rFonts w:ascii="Times New Roman" w:eastAsia="Times New Roman" w:hAnsi="Times New Roman" w:cs="Times New Roman"/>
          <w:sz w:val="28"/>
          <w:szCs w:val="28"/>
          <w:lang w:eastAsia="ru-RU"/>
        </w:rPr>
      </w:pPr>
    </w:p>
    <w:p w14:paraId="178B4998" w14:textId="77777777" w:rsidR="0005797D" w:rsidRPr="000941F2" w:rsidRDefault="0005797D" w:rsidP="0005797D">
      <w:pPr>
        <w:spacing w:after="0" w:line="228" w:lineRule="auto"/>
        <w:rPr>
          <w:rFonts w:ascii="Times New Roman" w:eastAsia="Times New Roman" w:hAnsi="Times New Roman" w:cs="Times New Roman"/>
          <w:sz w:val="28"/>
          <w:szCs w:val="28"/>
          <w:lang w:eastAsia="ru-RU"/>
        </w:rPr>
      </w:pPr>
      <w:r w:rsidRPr="000941F2">
        <w:rPr>
          <w:rFonts w:ascii="Times New Roman" w:eastAsia="Times New Roman" w:hAnsi="Times New Roman" w:cs="Times New Roman"/>
          <w:sz w:val="28"/>
          <w:szCs w:val="28"/>
          <w:lang w:eastAsia="ru-RU"/>
        </w:rPr>
        <w:t>г. Минск</w:t>
      </w:r>
      <w:r w:rsidRPr="000941F2">
        <w:rPr>
          <w:rFonts w:ascii="Times New Roman" w:eastAsia="Times New Roman" w:hAnsi="Times New Roman" w:cs="Times New Roman"/>
          <w:sz w:val="28"/>
          <w:szCs w:val="28"/>
          <w:lang w:eastAsia="ru-RU"/>
        </w:rPr>
        <w:tab/>
      </w:r>
      <w:r w:rsidRPr="000941F2">
        <w:rPr>
          <w:rFonts w:ascii="Times New Roman" w:eastAsia="Times New Roman" w:hAnsi="Times New Roman" w:cs="Times New Roman"/>
          <w:sz w:val="28"/>
          <w:szCs w:val="28"/>
          <w:lang w:eastAsia="ru-RU"/>
        </w:rPr>
        <w:tab/>
      </w:r>
      <w:r w:rsidRPr="000941F2">
        <w:rPr>
          <w:rFonts w:ascii="Times New Roman" w:eastAsia="Times New Roman" w:hAnsi="Times New Roman" w:cs="Times New Roman"/>
          <w:sz w:val="28"/>
          <w:szCs w:val="28"/>
          <w:lang w:eastAsia="ru-RU"/>
        </w:rPr>
        <w:tab/>
      </w:r>
      <w:r w:rsidRPr="000941F2">
        <w:rPr>
          <w:rFonts w:ascii="Times New Roman" w:eastAsia="Times New Roman" w:hAnsi="Times New Roman" w:cs="Times New Roman"/>
          <w:sz w:val="28"/>
          <w:szCs w:val="28"/>
          <w:lang w:eastAsia="ru-RU"/>
        </w:rPr>
        <w:tab/>
      </w:r>
      <w:r w:rsidRPr="000941F2">
        <w:rPr>
          <w:rFonts w:ascii="Times New Roman" w:eastAsia="Times New Roman" w:hAnsi="Times New Roman" w:cs="Times New Roman"/>
          <w:sz w:val="28"/>
          <w:szCs w:val="28"/>
          <w:lang w:eastAsia="ru-RU"/>
        </w:rPr>
        <w:tab/>
      </w:r>
      <w:r w:rsidRPr="000941F2">
        <w:rPr>
          <w:rFonts w:ascii="Times New Roman" w:eastAsia="Times New Roman" w:hAnsi="Times New Roman" w:cs="Times New Roman"/>
          <w:sz w:val="28"/>
          <w:szCs w:val="28"/>
          <w:lang w:eastAsia="ru-RU"/>
        </w:rPr>
        <w:tab/>
      </w:r>
      <w:r w:rsidRPr="000941F2">
        <w:rPr>
          <w:rFonts w:ascii="Times New Roman" w:eastAsia="Times New Roman" w:hAnsi="Times New Roman" w:cs="Times New Roman"/>
          <w:sz w:val="28"/>
          <w:szCs w:val="28"/>
          <w:lang w:eastAsia="ru-RU"/>
        </w:rPr>
        <w:tab/>
      </w:r>
      <w:r w:rsidRPr="000941F2">
        <w:rPr>
          <w:rFonts w:ascii="Times New Roman" w:eastAsia="Times New Roman" w:hAnsi="Times New Roman" w:cs="Times New Roman"/>
          <w:sz w:val="28"/>
          <w:szCs w:val="28"/>
          <w:lang w:eastAsia="ru-RU"/>
        </w:rPr>
        <w:tab/>
      </w:r>
      <w:proofErr w:type="gramStart"/>
      <w:r w:rsidRPr="000941F2">
        <w:rPr>
          <w:rFonts w:ascii="Times New Roman" w:eastAsia="Times New Roman" w:hAnsi="Times New Roman" w:cs="Times New Roman"/>
          <w:sz w:val="28"/>
          <w:szCs w:val="28"/>
          <w:lang w:eastAsia="ru-RU"/>
        </w:rPr>
        <w:t xml:space="preserve">   «</w:t>
      </w:r>
      <w:proofErr w:type="gramEnd"/>
      <w:r w:rsidRPr="000941F2">
        <w:rPr>
          <w:rFonts w:ascii="Times New Roman" w:eastAsia="Times New Roman" w:hAnsi="Times New Roman" w:cs="Times New Roman"/>
          <w:sz w:val="28"/>
          <w:szCs w:val="28"/>
          <w:lang w:eastAsia="ru-RU"/>
        </w:rPr>
        <w:t>_»______</w:t>
      </w:r>
      <w:r w:rsidRPr="00DB5567">
        <w:rPr>
          <w:rFonts w:ascii="Times New Roman" w:eastAsia="Times New Roman" w:hAnsi="Times New Roman" w:cs="Times New Roman"/>
          <w:sz w:val="28"/>
          <w:szCs w:val="28"/>
          <w:lang w:eastAsia="ru-RU"/>
        </w:rPr>
        <w:t>__20__ г.</w:t>
      </w:r>
    </w:p>
    <w:p w14:paraId="5593083C" w14:textId="77777777" w:rsidR="0005797D" w:rsidRPr="000941F2" w:rsidRDefault="0005797D" w:rsidP="0005797D">
      <w:pPr>
        <w:spacing w:after="0" w:line="228" w:lineRule="auto"/>
        <w:rPr>
          <w:rFonts w:ascii="Times New Roman" w:eastAsia="Times New Roman" w:hAnsi="Times New Roman" w:cs="Times New Roman"/>
          <w:sz w:val="28"/>
          <w:szCs w:val="28"/>
          <w:lang w:eastAsia="ru-RU"/>
        </w:rPr>
      </w:pPr>
    </w:p>
    <w:p w14:paraId="682EE12A" w14:textId="1D11B2A6" w:rsidR="0005797D" w:rsidRPr="000941F2" w:rsidRDefault="0005797D" w:rsidP="0005797D">
      <w:pPr>
        <w:spacing w:after="0" w:line="228" w:lineRule="auto"/>
        <w:ind w:firstLine="708"/>
        <w:jc w:val="both"/>
        <w:rPr>
          <w:rFonts w:ascii="Times New Roman" w:eastAsia="Times New Roman" w:hAnsi="Times New Roman" w:cs="Times New Roman"/>
          <w:sz w:val="28"/>
          <w:szCs w:val="28"/>
          <w:lang w:eastAsia="ru-RU"/>
        </w:rPr>
      </w:pPr>
      <w:r w:rsidRPr="000941F2">
        <w:rPr>
          <w:rFonts w:ascii="Times New Roman" w:eastAsia="Times New Roman" w:hAnsi="Times New Roman" w:cs="Times New Roman"/>
          <w:sz w:val="30"/>
          <w:szCs w:val="30"/>
          <w:lang w:eastAsia="ru-RU"/>
        </w:rPr>
        <w:t>Технопарк</w:t>
      </w:r>
      <w:r w:rsidRPr="000941F2">
        <w:rPr>
          <w:rFonts w:ascii="Times New Roman" w:eastAsia="Times New Roman" w:hAnsi="Times New Roman" w:cs="Times New Roman"/>
          <w:sz w:val="28"/>
          <w:szCs w:val="28"/>
          <w:lang w:eastAsia="ru-RU"/>
        </w:rPr>
        <w:t>, в лице _______________, действующего на основании Устава, именуемое в дальнейшем «Технопарк», с одной стороны, и _________________________________, в лице __________________, действующего на основании __________________, именуемое в дальнейшем «Резидент», с другой стороны, заключили настоящий договор о нижеследующем:</w:t>
      </w:r>
      <w:r w:rsidR="00635314">
        <w:rPr>
          <w:rFonts w:ascii="Times New Roman" w:eastAsia="Times New Roman" w:hAnsi="Times New Roman" w:cs="Times New Roman"/>
          <w:sz w:val="28"/>
          <w:szCs w:val="28"/>
          <w:lang w:eastAsia="ru-RU"/>
        </w:rPr>
        <w:t xml:space="preserve"> </w:t>
      </w:r>
    </w:p>
    <w:p w14:paraId="69810131" w14:textId="77777777" w:rsidR="0005797D" w:rsidRPr="000941F2" w:rsidRDefault="0005797D" w:rsidP="0005797D">
      <w:pPr>
        <w:numPr>
          <w:ilvl w:val="0"/>
          <w:numId w:val="7"/>
        </w:numPr>
        <w:suppressAutoHyphens/>
        <w:spacing w:before="240" w:after="240" w:line="228" w:lineRule="auto"/>
        <w:ind w:left="1066" w:hanging="357"/>
        <w:jc w:val="center"/>
        <w:rPr>
          <w:rFonts w:ascii="Times New Roman" w:eastAsia="Times New Roman" w:hAnsi="Times New Roman" w:cs="Times New Roman"/>
          <w:sz w:val="28"/>
          <w:szCs w:val="28"/>
          <w:lang w:eastAsia="zh-CN"/>
        </w:rPr>
      </w:pPr>
      <w:r w:rsidRPr="000941F2">
        <w:rPr>
          <w:rFonts w:ascii="Times New Roman" w:eastAsia="Times New Roman" w:hAnsi="Times New Roman" w:cs="Times New Roman"/>
          <w:sz w:val="28"/>
          <w:szCs w:val="28"/>
          <w:lang w:eastAsia="zh-CN"/>
        </w:rPr>
        <w:t>ПРЕДМЕТ ДОГОВОРА</w:t>
      </w:r>
    </w:p>
    <w:p w14:paraId="15179516" w14:textId="300EBAB1" w:rsidR="0005797D" w:rsidRPr="000941F2" w:rsidRDefault="00BA6D2E" w:rsidP="00BA6D2E">
      <w:pPr>
        <w:pStyle w:val="ConsNormal"/>
        <w:jc w:val="both"/>
        <w:rPr>
          <w:rFonts w:ascii="Times New Roman" w:hAnsi="Times New Roman" w:cs="Times New Roman"/>
          <w:sz w:val="28"/>
          <w:szCs w:val="28"/>
          <w:lang w:eastAsia="zh-CN"/>
        </w:rPr>
      </w:pPr>
      <w:r w:rsidRPr="000941F2">
        <w:rPr>
          <w:rFonts w:ascii="Times New Roman" w:hAnsi="Times New Roman" w:cs="Times New Roman"/>
          <w:sz w:val="28"/>
          <w:szCs w:val="28"/>
          <w:lang w:eastAsia="zh-CN"/>
        </w:rPr>
        <w:t>1.1. </w:t>
      </w:r>
      <w:r w:rsidR="0005797D" w:rsidRPr="000941F2">
        <w:rPr>
          <w:rFonts w:ascii="Times New Roman" w:hAnsi="Times New Roman" w:cs="Times New Roman"/>
          <w:sz w:val="28"/>
          <w:szCs w:val="28"/>
          <w:lang w:eastAsia="zh-CN"/>
        </w:rPr>
        <w:t>Настоящий договор определяет условия деятельности Резидента, его права и обязанности, права и обязанности Технопарка, порядок взаимодействия сторон настоящего договора.</w:t>
      </w:r>
    </w:p>
    <w:p w14:paraId="30B13E49" w14:textId="6F0B5FA5" w:rsidR="004670E9" w:rsidRPr="000941F2" w:rsidRDefault="00BA6D2E" w:rsidP="004670E9">
      <w:pPr>
        <w:pStyle w:val="ConsNormal"/>
        <w:jc w:val="both"/>
        <w:rPr>
          <w:rFonts w:ascii="Times New Roman" w:hAnsi="Times New Roman" w:cs="Times New Roman"/>
          <w:sz w:val="28"/>
          <w:szCs w:val="28"/>
        </w:rPr>
      </w:pPr>
      <w:r w:rsidRPr="000941F2">
        <w:rPr>
          <w:rFonts w:ascii="Times New Roman" w:hAnsi="Times New Roman" w:cs="Times New Roman"/>
          <w:sz w:val="28"/>
          <w:szCs w:val="28"/>
          <w:lang w:eastAsia="zh-CN"/>
        </w:rPr>
        <w:t>1.2. </w:t>
      </w:r>
      <w:r w:rsidR="0005797D" w:rsidRPr="000941F2">
        <w:rPr>
          <w:rFonts w:ascii="Times New Roman" w:hAnsi="Times New Roman" w:cs="Times New Roman"/>
          <w:sz w:val="28"/>
          <w:szCs w:val="28"/>
          <w:lang w:eastAsia="zh-CN"/>
        </w:rPr>
        <w:t xml:space="preserve">Резидент в период действия настоящего договора осуществляет научную, научно-техническую и инновационную деятельность в соответствии </w:t>
      </w:r>
      <w:r w:rsidR="004670E9" w:rsidRPr="000941F2">
        <w:rPr>
          <w:rFonts w:ascii="Times New Roman" w:hAnsi="Times New Roman" w:cs="Times New Roman"/>
          <w:sz w:val="28"/>
          <w:szCs w:val="28"/>
        </w:rPr>
        <w:t xml:space="preserve">бизнес-проектом (бизнес-планом), который может </w:t>
      </w:r>
      <w:r w:rsidR="00CD06A9" w:rsidRPr="000941F2">
        <w:rPr>
          <w:rFonts w:ascii="Times New Roman" w:hAnsi="Times New Roman" w:cs="Times New Roman"/>
          <w:sz w:val="28"/>
          <w:szCs w:val="28"/>
        </w:rPr>
        <w:t xml:space="preserve">быть </w:t>
      </w:r>
      <w:r w:rsidR="004670E9" w:rsidRPr="000941F2">
        <w:rPr>
          <w:rFonts w:ascii="Times New Roman" w:hAnsi="Times New Roman" w:cs="Times New Roman"/>
          <w:sz w:val="28"/>
          <w:szCs w:val="28"/>
        </w:rPr>
        <w:t xml:space="preserve">разработан по форме приложения 3 к постановлению Государственного комитета по науке и технологиям Республики Беларусь от 13 августа 2014 г. № 13 </w:t>
      </w:r>
      <w:r w:rsidR="003808C6">
        <w:rPr>
          <w:rFonts w:ascii="Times New Roman" w:hAnsi="Times New Roman" w:cs="Times New Roman"/>
          <w:sz w:val="28"/>
          <w:szCs w:val="28"/>
        </w:rPr>
        <w:br/>
      </w:r>
      <w:r w:rsidR="004670E9" w:rsidRPr="000941F2">
        <w:rPr>
          <w:rFonts w:ascii="Times New Roman" w:hAnsi="Times New Roman" w:cs="Times New Roman"/>
          <w:sz w:val="28"/>
          <w:szCs w:val="28"/>
        </w:rPr>
        <w:t>«О</w:t>
      </w:r>
      <w:r w:rsidR="003808C6">
        <w:rPr>
          <w:rFonts w:ascii="Times New Roman" w:hAnsi="Times New Roman" w:cs="Times New Roman"/>
          <w:sz w:val="28"/>
          <w:szCs w:val="28"/>
        </w:rPr>
        <w:t xml:space="preserve"> </w:t>
      </w:r>
      <w:r w:rsidR="004670E9" w:rsidRPr="000941F2">
        <w:rPr>
          <w:rFonts w:ascii="Times New Roman" w:hAnsi="Times New Roman" w:cs="Times New Roman"/>
          <w:sz w:val="28"/>
          <w:szCs w:val="28"/>
        </w:rPr>
        <w:t>республиканском конкурсе инновационных проектов»</w:t>
      </w:r>
      <w:r w:rsidR="003808C6">
        <w:rPr>
          <w:rFonts w:ascii="Times New Roman" w:hAnsi="Times New Roman" w:cs="Times New Roman"/>
          <w:sz w:val="28"/>
          <w:szCs w:val="28"/>
        </w:rPr>
        <w:t xml:space="preserve"> </w:t>
      </w:r>
      <w:r w:rsidR="004670E9" w:rsidRPr="000941F2">
        <w:rPr>
          <w:rFonts w:ascii="Times New Roman" w:hAnsi="Times New Roman" w:cs="Times New Roman"/>
          <w:sz w:val="28"/>
          <w:szCs w:val="28"/>
        </w:rPr>
        <w:t>(далее</w:t>
      </w:r>
      <w:r w:rsidR="003808C6">
        <w:rPr>
          <w:rFonts w:ascii="Times New Roman" w:hAnsi="Times New Roman" w:cs="Times New Roman"/>
          <w:sz w:val="28"/>
          <w:szCs w:val="28"/>
        </w:rPr>
        <w:t xml:space="preserve"> </w:t>
      </w:r>
      <w:r w:rsidR="004670E9" w:rsidRPr="000941F2">
        <w:rPr>
          <w:rFonts w:ascii="Times New Roman" w:hAnsi="Times New Roman" w:cs="Times New Roman"/>
          <w:sz w:val="28"/>
          <w:szCs w:val="28"/>
        </w:rPr>
        <w:t>–</w:t>
      </w:r>
      <w:r w:rsidR="003808C6">
        <w:rPr>
          <w:rFonts w:ascii="Times New Roman" w:hAnsi="Times New Roman" w:cs="Times New Roman"/>
          <w:sz w:val="28"/>
          <w:szCs w:val="28"/>
        </w:rPr>
        <w:t xml:space="preserve"> </w:t>
      </w:r>
      <w:r w:rsidR="004670E9" w:rsidRPr="000941F2">
        <w:rPr>
          <w:rFonts w:ascii="Times New Roman" w:hAnsi="Times New Roman" w:cs="Times New Roman"/>
          <w:sz w:val="28"/>
          <w:szCs w:val="28"/>
        </w:rPr>
        <w:t>постановление ГКНТ № 13)</w:t>
      </w:r>
      <w:r w:rsidR="00777204" w:rsidRPr="000941F2">
        <w:rPr>
          <w:rFonts w:ascii="Times New Roman" w:hAnsi="Times New Roman" w:cs="Times New Roman"/>
          <w:sz w:val="28"/>
          <w:szCs w:val="28"/>
        </w:rPr>
        <w:t xml:space="preserve"> (далее – бизнес-проект), </w:t>
      </w:r>
      <w:r w:rsidRPr="000941F2">
        <w:rPr>
          <w:rFonts w:ascii="Times New Roman" w:hAnsi="Times New Roman" w:cs="Times New Roman"/>
          <w:sz w:val="28"/>
          <w:szCs w:val="28"/>
        </w:rPr>
        <w:t>или</w:t>
      </w:r>
      <w:r w:rsidR="004670E9" w:rsidRPr="000941F2">
        <w:rPr>
          <w:rFonts w:ascii="Times New Roman" w:hAnsi="Times New Roman" w:cs="Times New Roman"/>
          <w:sz w:val="28"/>
          <w:szCs w:val="28"/>
        </w:rPr>
        <w:t xml:space="preserve"> технико-экономическ</w:t>
      </w:r>
      <w:r w:rsidR="00CD06A9" w:rsidRPr="000941F2">
        <w:rPr>
          <w:rFonts w:ascii="Times New Roman" w:hAnsi="Times New Roman" w:cs="Times New Roman"/>
          <w:sz w:val="28"/>
          <w:szCs w:val="28"/>
        </w:rPr>
        <w:t>и</w:t>
      </w:r>
      <w:r w:rsidR="004670E9" w:rsidRPr="000941F2">
        <w:rPr>
          <w:rFonts w:ascii="Times New Roman" w:hAnsi="Times New Roman" w:cs="Times New Roman"/>
          <w:sz w:val="28"/>
          <w:szCs w:val="28"/>
        </w:rPr>
        <w:t>м обоснованием</w:t>
      </w:r>
      <w:r w:rsidR="00CD06A9" w:rsidRPr="000941F2">
        <w:rPr>
          <w:rFonts w:ascii="Times New Roman" w:hAnsi="Times New Roman" w:cs="Times New Roman"/>
          <w:sz w:val="28"/>
          <w:szCs w:val="28"/>
        </w:rPr>
        <w:t>, которое</w:t>
      </w:r>
      <w:r w:rsidR="004670E9" w:rsidRPr="000941F2">
        <w:rPr>
          <w:rFonts w:ascii="Times New Roman" w:hAnsi="Times New Roman" w:cs="Times New Roman"/>
          <w:sz w:val="28"/>
          <w:szCs w:val="28"/>
        </w:rPr>
        <w:t xml:space="preserve"> может быть разработано по форме приложения 3</w:t>
      </w:r>
      <w:r w:rsidR="004670E9" w:rsidRPr="000941F2">
        <w:rPr>
          <w:rFonts w:ascii="Times New Roman" w:hAnsi="Times New Roman" w:cs="Times New Roman"/>
          <w:sz w:val="28"/>
          <w:szCs w:val="28"/>
          <w:vertAlign w:val="superscript"/>
        </w:rPr>
        <w:t>1</w:t>
      </w:r>
      <w:r w:rsidR="004670E9" w:rsidRPr="000941F2">
        <w:rPr>
          <w:rFonts w:ascii="Times New Roman" w:hAnsi="Times New Roman" w:cs="Times New Roman"/>
          <w:sz w:val="28"/>
          <w:szCs w:val="28"/>
        </w:rPr>
        <w:t xml:space="preserve"> к постановлению ГКНТ № </w:t>
      </w:r>
      <w:r w:rsidR="00777204" w:rsidRPr="000941F2">
        <w:rPr>
          <w:rFonts w:ascii="Times New Roman" w:hAnsi="Times New Roman" w:cs="Times New Roman"/>
          <w:sz w:val="28"/>
          <w:szCs w:val="28"/>
        </w:rPr>
        <w:t>1</w:t>
      </w:r>
      <w:r w:rsidR="004670E9" w:rsidRPr="000941F2">
        <w:rPr>
          <w:rFonts w:ascii="Times New Roman" w:hAnsi="Times New Roman" w:cs="Times New Roman"/>
          <w:sz w:val="28"/>
          <w:szCs w:val="28"/>
        </w:rPr>
        <w:t>3</w:t>
      </w:r>
      <w:r w:rsidR="00777204" w:rsidRPr="000941F2">
        <w:rPr>
          <w:rFonts w:ascii="Times New Roman" w:hAnsi="Times New Roman" w:cs="Times New Roman"/>
          <w:sz w:val="28"/>
          <w:szCs w:val="28"/>
        </w:rPr>
        <w:t xml:space="preserve"> (далее – ТЭО)</w:t>
      </w:r>
      <w:r w:rsidR="00CD06A9" w:rsidRPr="000941F2">
        <w:rPr>
          <w:rFonts w:ascii="Times New Roman" w:hAnsi="Times New Roman" w:cs="Times New Roman"/>
          <w:sz w:val="28"/>
          <w:szCs w:val="28"/>
        </w:rPr>
        <w:t>,</w:t>
      </w:r>
      <w:r w:rsidRPr="000941F2">
        <w:rPr>
          <w:rFonts w:ascii="Times New Roman" w:hAnsi="Times New Roman" w:cs="Times New Roman"/>
          <w:sz w:val="28"/>
          <w:szCs w:val="28"/>
        </w:rPr>
        <w:t xml:space="preserve"> и (или) график</w:t>
      </w:r>
      <w:r w:rsidR="00CD06A9" w:rsidRPr="000941F2">
        <w:rPr>
          <w:rFonts w:ascii="Times New Roman" w:hAnsi="Times New Roman" w:cs="Times New Roman"/>
          <w:sz w:val="28"/>
          <w:szCs w:val="28"/>
        </w:rPr>
        <w:t>ом</w:t>
      </w:r>
      <w:r w:rsidRPr="000941F2">
        <w:rPr>
          <w:rFonts w:ascii="Times New Roman" w:hAnsi="Times New Roman" w:cs="Times New Roman"/>
          <w:sz w:val="28"/>
          <w:szCs w:val="28"/>
        </w:rPr>
        <w:t xml:space="preserve"> выполнения работ по созданию инновации </w:t>
      </w:r>
      <w:r w:rsidR="00777204" w:rsidRPr="000941F2">
        <w:rPr>
          <w:rFonts w:ascii="Times New Roman" w:hAnsi="Times New Roman" w:cs="Times New Roman"/>
          <w:sz w:val="28"/>
          <w:szCs w:val="28"/>
        </w:rPr>
        <w:t>(далее – график работ)</w:t>
      </w:r>
      <w:r w:rsidR="00916056">
        <w:rPr>
          <w:rFonts w:ascii="Times New Roman" w:hAnsi="Times New Roman" w:cs="Times New Roman"/>
          <w:sz w:val="28"/>
          <w:szCs w:val="28"/>
        </w:rPr>
        <w:t>.</w:t>
      </w:r>
    </w:p>
    <w:p w14:paraId="75A6323C" w14:textId="1AAF3DEE" w:rsidR="0005797D" w:rsidRPr="000941F2" w:rsidRDefault="0005797D" w:rsidP="0045425D">
      <w:pPr>
        <w:numPr>
          <w:ilvl w:val="0"/>
          <w:numId w:val="7"/>
        </w:numPr>
        <w:suppressAutoHyphens/>
        <w:spacing w:before="240" w:after="240" w:line="228" w:lineRule="auto"/>
        <w:ind w:left="1066" w:hanging="357"/>
        <w:contextualSpacing/>
        <w:jc w:val="center"/>
        <w:rPr>
          <w:rFonts w:ascii="Times New Roman" w:eastAsia="Times New Roman" w:hAnsi="Times New Roman" w:cs="Times New Roman"/>
          <w:sz w:val="28"/>
          <w:szCs w:val="28"/>
          <w:lang w:eastAsia="zh-CN"/>
        </w:rPr>
      </w:pPr>
      <w:r w:rsidRPr="000941F2">
        <w:rPr>
          <w:rFonts w:ascii="Times New Roman" w:eastAsia="Times New Roman" w:hAnsi="Times New Roman" w:cs="Times New Roman"/>
          <w:sz w:val="28"/>
          <w:szCs w:val="28"/>
          <w:lang w:eastAsia="zh-CN"/>
        </w:rPr>
        <w:t>ПРАВА СТОРОН</w:t>
      </w:r>
    </w:p>
    <w:p w14:paraId="03E2163F"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b/>
          <w:sz w:val="28"/>
          <w:szCs w:val="28"/>
          <w:lang w:eastAsia="zh-CN"/>
        </w:rPr>
      </w:pPr>
      <w:r w:rsidRPr="000941F2">
        <w:rPr>
          <w:rFonts w:ascii="Times New Roman" w:eastAsia="Times New Roman" w:hAnsi="Times New Roman" w:cs="Times New Roman"/>
          <w:b/>
          <w:sz w:val="28"/>
          <w:szCs w:val="28"/>
          <w:lang w:eastAsia="zh-CN"/>
        </w:rPr>
        <w:t>Технопарк имеет право</w:t>
      </w:r>
      <w:r w:rsidRPr="000941F2">
        <w:rPr>
          <w:rFonts w:ascii="Times New Roman" w:eastAsia="Times New Roman" w:hAnsi="Times New Roman" w:cs="Times New Roman"/>
          <w:b/>
          <w:sz w:val="28"/>
          <w:szCs w:val="28"/>
          <w:lang w:val="en-US" w:eastAsia="zh-CN"/>
        </w:rPr>
        <w:t>:</w:t>
      </w:r>
    </w:p>
    <w:p w14:paraId="137C187A" w14:textId="7777777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t>запрашивать</w:t>
      </w:r>
      <w:proofErr w:type="gramEnd"/>
      <w:r w:rsidRPr="000941F2">
        <w:rPr>
          <w:rFonts w:ascii="Times New Roman" w:eastAsia="Times New Roman" w:hAnsi="Times New Roman" w:cs="Times New Roman"/>
          <w:sz w:val="28"/>
          <w:szCs w:val="28"/>
          <w:lang w:eastAsia="zh-CN"/>
        </w:rPr>
        <w:t xml:space="preserve"> и получать у Резидента копии статистической отчетности о деятельности Резидента, представляемой в органы государственной статистики;</w:t>
      </w:r>
    </w:p>
    <w:p w14:paraId="1AC3AC88" w14:textId="7777777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t>запрашивать</w:t>
      </w:r>
      <w:proofErr w:type="gramEnd"/>
      <w:r w:rsidRPr="000941F2">
        <w:rPr>
          <w:rFonts w:ascii="Times New Roman" w:eastAsia="Times New Roman" w:hAnsi="Times New Roman" w:cs="Times New Roman"/>
          <w:sz w:val="28"/>
          <w:szCs w:val="28"/>
          <w:lang w:eastAsia="zh-CN"/>
        </w:rPr>
        <w:t xml:space="preserve"> и получать у Резидента сведения об объеме отгруженной, произведенной продукции (работ, услуг), среднесписочной численности работников, сумме налогов, выручке, а также иные сведения, необходимые для предоставления отчетов и сведений вышестоящим организациям и подтверждения статуса Резидента Технопарка;</w:t>
      </w:r>
    </w:p>
    <w:p w14:paraId="5FBE9753" w14:textId="7777777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t>распространять</w:t>
      </w:r>
      <w:proofErr w:type="gramEnd"/>
      <w:r w:rsidRPr="000941F2">
        <w:rPr>
          <w:rFonts w:ascii="Times New Roman" w:eastAsia="Times New Roman" w:hAnsi="Times New Roman" w:cs="Times New Roman"/>
          <w:sz w:val="28"/>
          <w:szCs w:val="28"/>
          <w:lang w:eastAsia="zh-CN"/>
        </w:rPr>
        <w:t xml:space="preserve"> информацию о деятельности Резидента и выпускаемой им продукции в средствах массовой информации, сети Интернет, на выставках, семинарах и иных мероприятиях и т.п.;</w:t>
      </w:r>
    </w:p>
    <w:p w14:paraId="2DC034A7" w14:textId="7777777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lastRenderedPageBreak/>
        <w:t>формировать</w:t>
      </w:r>
      <w:proofErr w:type="gramEnd"/>
      <w:r w:rsidRPr="000941F2">
        <w:rPr>
          <w:rFonts w:ascii="Times New Roman" w:eastAsia="Times New Roman" w:hAnsi="Times New Roman" w:cs="Times New Roman"/>
          <w:sz w:val="28"/>
          <w:szCs w:val="28"/>
          <w:lang w:eastAsia="zh-CN"/>
        </w:rPr>
        <w:t xml:space="preserve"> фонд инновационного развития, средства которого направляются на:</w:t>
      </w:r>
    </w:p>
    <w:p w14:paraId="41B0BAEB" w14:textId="6711253A" w:rsidR="0005797D" w:rsidRPr="000941F2" w:rsidRDefault="0005797D" w:rsidP="0005797D">
      <w:pPr>
        <w:autoSpaceDE w:val="0"/>
        <w:autoSpaceDN w:val="0"/>
        <w:adjustRightInd w:val="0"/>
        <w:spacing w:before="4" w:after="0" w:line="228" w:lineRule="auto"/>
        <w:ind w:firstLine="708"/>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ru-RU"/>
        </w:rPr>
        <w:t>осуществление</w:t>
      </w:r>
      <w:proofErr w:type="gramEnd"/>
      <w:r w:rsidRPr="000941F2">
        <w:rPr>
          <w:rFonts w:ascii="Times New Roman" w:eastAsia="Times New Roman" w:hAnsi="Times New Roman" w:cs="Times New Roman"/>
          <w:sz w:val="28"/>
          <w:szCs w:val="28"/>
          <w:lang w:eastAsia="ru-RU"/>
        </w:rPr>
        <w:t xml:space="preserve"> </w:t>
      </w:r>
      <w:r w:rsidR="00922DFD" w:rsidRPr="000941F2">
        <w:rPr>
          <w:rFonts w:ascii="Times New Roman" w:eastAsia="Times New Roman" w:hAnsi="Times New Roman" w:cs="Times New Roman"/>
          <w:sz w:val="28"/>
          <w:szCs w:val="28"/>
          <w:lang w:eastAsia="ru-RU"/>
        </w:rPr>
        <w:t>технопарком</w:t>
      </w:r>
      <w:r w:rsidRPr="000941F2">
        <w:rPr>
          <w:rFonts w:ascii="Times New Roman" w:eastAsia="Times New Roman" w:hAnsi="Times New Roman" w:cs="Times New Roman"/>
          <w:sz w:val="28"/>
          <w:szCs w:val="28"/>
          <w:lang w:eastAsia="ru-RU"/>
        </w:rPr>
        <w:t xml:space="preserve"> деятельности в соответствии со статьей 26 Закона Республики Беларусь от 10 июля 2012 года «О государственной инновационной политике и инновационной деятельности в Республике Беларусь»;</w:t>
      </w:r>
    </w:p>
    <w:p w14:paraId="33FF9174" w14:textId="77777777" w:rsidR="0005797D" w:rsidRPr="000941F2" w:rsidRDefault="0005797D" w:rsidP="0005797D">
      <w:pPr>
        <w:autoSpaceDE w:val="0"/>
        <w:autoSpaceDN w:val="0"/>
        <w:adjustRightInd w:val="0"/>
        <w:spacing w:before="14" w:after="0" w:line="228" w:lineRule="auto"/>
        <w:ind w:firstLine="708"/>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ru-RU"/>
        </w:rPr>
        <w:t>организацию</w:t>
      </w:r>
      <w:proofErr w:type="gramEnd"/>
      <w:r w:rsidRPr="000941F2">
        <w:rPr>
          <w:rFonts w:ascii="Times New Roman" w:eastAsia="Times New Roman" w:hAnsi="Times New Roman" w:cs="Times New Roman"/>
          <w:sz w:val="28"/>
          <w:szCs w:val="28"/>
          <w:lang w:eastAsia="ru-RU"/>
        </w:rPr>
        <w:t xml:space="preserve"> деятельности и развитие материально-технической базы научно-технологического парка, включая капитальные расходы;</w:t>
      </w:r>
    </w:p>
    <w:p w14:paraId="6E7BDEF0" w14:textId="2B145696" w:rsidR="0005797D" w:rsidRPr="000941F2" w:rsidRDefault="0005797D" w:rsidP="0005797D">
      <w:pPr>
        <w:autoSpaceDE w:val="0"/>
        <w:autoSpaceDN w:val="0"/>
        <w:adjustRightInd w:val="0"/>
        <w:spacing w:before="7" w:after="0" w:line="228" w:lineRule="auto"/>
        <w:ind w:firstLine="708"/>
        <w:jc w:val="both"/>
        <w:rPr>
          <w:rFonts w:ascii="Times New Roman" w:eastAsia="Times New Roman" w:hAnsi="Times New Roman" w:cs="Times New Roman"/>
          <w:sz w:val="28"/>
          <w:szCs w:val="28"/>
          <w:lang w:eastAsia="ru-RU"/>
        </w:rPr>
      </w:pPr>
      <w:proofErr w:type="gramStart"/>
      <w:r w:rsidRPr="000941F2">
        <w:rPr>
          <w:rFonts w:ascii="Times New Roman" w:eastAsia="Times New Roman" w:hAnsi="Times New Roman" w:cs="Times New Roman"/>
          <w:sz w:val="28"/>
          <w:szCs w:val="28"/>
          <w:lang w:eastAsia="ru-RU"/>
        </w:rPr>
        <w:t>финансирование</w:t>
      </w:r>
      <w:proofErr w:type="gramEnd"/>
      <w:r w:rsidRPr="000941F2">
        <w:rPr>
          <w:rFonts w:ascii="Times New Roman" w:eastAsia="Times New Roman" w:hAnsi="Times New Roman" w:cs="Times New Roman"/>
          <w:sz w:val="28"/>
          <w:szCs w:val="28"/>
          <w:lang w:eastAsia="ru-RU"/>
        </w:rPr>
        <w:t xml:space="preserve"> выполняемых резидентами </w:t>
      </w:r>
      <w:r w:rsidR="00922DFD" w:rsidRPr="000941F2">
        <w:rPr>
          <w:rFonts w:ascii="Times New Roman" w:eastAsia="Times New Roman" w:hAnsi="Times New Roman" w:cs="Times New Roman"/>
          <w:sz w:val="28"/>
          <w:szCs w:val="28"/>
          <w:lang w:eastAsia="ru-RU"/>
        </w:rPr>
        <w:t>технопарка</w:t>
      </w:r>
      <w:r w:rsidRPr="000941F2">
        <w:rPr>
          <w:rFonts w:ascii="Times New Roman" w:eastAsia="Times New Roman" w:hAnsi="Times New Roman" w:cs="Times New Roman"/>
          <w:sz w:val="28"/>
          <w:szCs w:val="28"/>
          <w:lang w:eastAsia="ru-RU"/>
        </w:rPr>
        <w:t xml:space="preserve"> </w:t>
      </w:r>
      <w:r w:rsidR="00922DFD" w:rsidRPr="000941F2">
        <w:rPr>
          <w:rFonts w:ascii="Times New Roman" w:eastAsia="Times New Roman" w:hAnsi="Times New Roman" w:cs="Times New Roman"/>
          <w:sz w:val="28"/>
          <w:szCs w:val="28"/>
          <w:lang w:eastAsia="ru-RU"/>
        </w:rPr>
        <w:t>бизнес-проектов</w:t>
      </w:r>
      <w:r w:rsidR="00777204" w:rsidRPr="000941F2">
        <w:rPr>
          <w:rFonts w:ascii="Times New Roman" w:eastAsia="Times New Roman" w:hAnsi="Times New Roman" w:cs="Times New Roman"/>
          <w:sz w:val="28"/>
          <w:szCs w:val="28"/>
          <w:lang w:eastAsia="ru-RU"/>
        </w:rPr>
        <w:t>, ТЭО или графиков работ</w:t>
      </w:r>
      <w:r w:rsidRPr="000941F2">
        <w:rPr>
          <w:rFonts w:ascii="Times New Roman" w:eastAsia="Times New Roman" w:hAnsi="Times New Roman" w:cs="Times New Roman"/>
          <w:sz w:val="28"/>
          <w:szCs w:val="28"/>
          <w:lang w:eastAsia="ru-RU"/>
        </w:rPr>
        <w:t>.</w:t>
      </w:r>
    </w:p>
    <w:p w14:paraId="21248830"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b/>
          <w:sz w:val="28"/>
          <w:szCs w:val="28"/>
          <w:lang w:eastAsia="zh-CN"/>
        </w:rPr>
      </w:pPr>
      <w:r w:rsidRPr="000941F2">
        <w:rPr>
          <w:rFonts w:ascii="Times New Roman" w:eastAsia="Times New Roman" w:hAnsi="Times New Roman" w:cs="Times New Roman"/>
          <w:b/>
          <w:sz w:val="28"/>
          <w:szCs w:val="28"/>
          <w:lang w:eastAsia="zh-CN"/>
        </w:rPr>
        <w:t>Резидент имеет право</w:t>
      </w:r>
      <w:r w:rsidRPr="000941F2">
        <w:rPr>
          <w:rFonts w:ascii="Times New Roman" w:eastAsia="Times New Roman" w:hAnsi="Times New Roman" w:cs="Times New Roman"/>
          <w:b/>
          <w:sz w:val="28"/>
          <w:szCs w:val="28"/>
          <w:lang w:val="en-US" w:eastAsia="zh-CN"/>
        </w:rPr>
        <w:t>:</w:t>
      </w:r>
    </w:p>
    <w:p w14:paraId="11895B9A" w14:textId="7777777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t>самостоятельно</w:t>
      </w:r>
      <w:proofErr w:type="gramEnd"/>
      <w:r w:rsidRPr="000941F2">
        <w:rPr>
          <w:rFonts w:ascii="Times New Roman" w:eastAsia="Times New Roman" w:hAnsi="Times New Roman" w:cs="Times New Roman"/>
          <w:sz w:val="28"/>
          <w:szCs w:val="28"/>
          <w:lang w:eastAsia="zh-CN"/>
        </w:rPr>
        <w:t xml:space="preserve"> формировать производственную программу и реализовывать производимую продукцию (работы, услуги, имущественные права на объекты интеллектуальной собственности);</w:t>
      </w:r>
    </w:p>
    <w:p w14:paraId="5D8BE555" w14:textId="7777777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t>применять</w:t>
      </w:r>
      <w:proofErr w:type="gramEnd"/>
      <w:r w:rsidRPr="000941F2">
        <w:rPr>
          <w:rFonts w:ascii="Times New Roman" w:eastAsia="Times New Roman" w:hAnsi="Times New Roman" w:cs="Times New Roman"/>
          <w:sz w:val="28"/>
          <w:szCs w:val="28"/>
          <w:lang w:eastAsia="zh-CN"/>
        </w:rPr>
        <w:t xml:space="preserve"> налоговые и иные льготы, установленные законодательством для Резидентов Технопарка;</w:t>
      </w:r>
    </w:p>
    <w:p w14:paraId="5AE9C52B" w14:textId="0C80C96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t>продлить</w:t>
      </w:r>
      <w:proofErr w:type="gramEnd"/>
      <w:r w:rsidRPr="000941F2">
        <w:rPr>
          <w:rFonts w:ascii="Times New Roman" w:eastAsia="Times New Roman" w:hAnsi="Times New Roman" w:cs="Times New Roman"/>
          <w:sz w:val="28"/>
          <w:szCs w:val="28"/>
          <w:lang w:eastAsia="zh-CN"/>
        </w:rPr>
        <w:t xml:space="preserve"> договор на новый срок при условии реализации бизнес-проекта, заявленного при регистрации в качестве Резидента Технопарка. В этом случае резидент обязан письменно уведомить об этом Технопарк не позднее, чем за два месяца до истечения срока действия договора и в установленном порядке представить новый бизнес-проект</w:t>
      </w:r>
      <w:r w:rsidR="00E33289" w:rsidRPr="000941F2">
        <w:rPr>
          <w:rFonts w:ascii="Times New Roman" w:eastAsia="Times New Roman" w:hAnsi="Times New Roman" w:cs="Times New Roman"/>
          <w:sz w:val="28"/>
          <w:szCs w:val="28"/>
          <w:lang w:eastAsia="zh-CN"/>
        </w:rPr>
        <w:t xml:space="preserve"> или ТЭО и (или) график работ</w:t>
      </w:r>
      <w:r w:rsidR="007B0B20" w:rsidRPr="000941F2">
        <w:rPr>
          <w:rFonts w:ascii="Times New Roman" w:eastAsia="Times New Roman" w:hAnsi="Times New Roman" w:cs="Times New Roman"/>
          <w:sz w:val="28"/>
          <w:szCs w:val="28"/>
          <w:lang w:eastAsia="zh-CN"/>
        </w:rPr>
        <w:t>,</w:t>
      </w:r>
      <w:r w:rsidR="00E33289" w:rsidRPr="000941F2">
        <w:rPr>
          <w:rFonts w:ascii="Times New Roman" w:eastAsia="Times New Roman" w:hAnsi="Times New Roman" w:cs="Times New Roman"/>
          <w:sz w:val="28"/>
          <w:szCs w:val="28"/>
          <w:lang w:eastAsia="zh-CN"/>
        </w:rPr>
        <w:t xml:space="preserve"> </w:t>
      </w:r>
      <w:r w:rsidRPr="000941F2">
        <w:rPr>
          <w:rFonts w:ascii="Times New Roman" w:eastAsia="Times New Roman" w:hAnsi="Times New Roman" w:cs="Times New Roman"/>
          <w:sz w:val="28"/>
          <w:szCs w:val="28"/>
          <w:lang w:eastAsia="zh-CN"/>
        </w:rPr>
        <w:t>планируемый к реализации в Технопарке;</w:t>
      </w:r>
    </w:p>
    <w:p w14:paraId="553DF3E9" w14:textId="77777777" w:rsidR="0005797D" w:rsidRPr="000941F2" w:rsidRDefault="0005797D" w:rsidP="0005797D">
      <w:pPr>
        <w:numPr>
          <w:ilvl w:val="2"/>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proofErr w:type="gramStart"/>
      <w:r w:rsidRPr="000941F2">
        <w:rPr>
          <w:rFonts w:ascii="Times New Roman" w:eastAsia="Times New Roman" w:hAnsi="Times New Roman" w:cs="Times New Roman"/>
          <w:sz w:val="28"/>
          <w:szCs w:val="28"/>
          <w:lang w:eastAsia="zh-CN"/>
        </w:rPr>
        <w:t>на</w:t>
      </w:r>
      <w:proofErr w:type="gramEnd"/>
      <w:r w:rsidRPr="000941F2">
        <w:rPr>
          <w:rFonts w:ascii="Times New Roman" w:eastAsia="Times New Roman" w:hAnsi="Times New Roman" w:cs="Times New Roman"/>
          <w:sz w:val="28"/>
          <w:szCs w:val="28"/>
          <w:lang w:eastAsia="zh-CN"/>
        </w:rPr>
        <w:t xml:space="preserve"> иные права, предусмотренные законодательством.</w:t>
      </w:r>
    </w:p>
    <w:p w14:paraId="44C3240F" w14:textId="77777777" w:rsidR="0005797D" w:rsidRPr="000941F2" w:rsidRDefault="0005797D" w:rsidP="0005797D">
      <w:pPr>
        <w:numPr>
          <w:ilvl w:val="0"/>
          <w:numId w:val="7"/>
        </w:numPr>
        <w:suppressAutoHyphens/>
        <w:spacing w:before="240" w:after="240" w:line="228" w:lineRule="auto"/>
        <w:ind w:left="1066" w:hanging="357"/>
        <w:jc w:val="center"/>
        <w:rPr>
          <w:rFonts w:ascii="Times New Roman" w:eastAsia="Times New Roman" w:hAnsi="Times New Roman" w:cs="Times New Roman"/>
          <w:bCs/>
          <w:color w:val="000000"/>
          <w:spacing w:val="-4"/>
          <w:sz w:val="28"/>
          <w:szCs w:val="28"/>
          <w:lang w:eastAsia="zh-CN"/>
        </w:rPr>
      </w:pPr>
      <w:r w:rsidRPr="000941F2">
        <w:rPr>
          <w:rFonts w:ascii="Times New Roman" w:eastAsia="Times New Roman" w:hAnsi="Times New Roman" w:cs="Times New Roman"/>
          <w:sz w:val="28"/>
          <w:szCs w:val="28"/>
          <w:lang w:eastAsia="zh-CN"/>
        </w:rPr>
        <w:t>ОБЯЗАННОСТИ</w:t>
      </w:r>
      <w:r w:rsidRPr="000941F2">
        <w:rPr>
          <w:rFonts w:ascii="Times New Roman" w:eastAsia="Times New Roman" w:hAnsi="Times New Roman" w:cs="Times New Roman"/>
          <w:bCs/>
          <w:color w:val="000000"/>
          <w:spacing w:val="-4"/>
          <w:sz w:val="28"/>
          <w:szCs w:val="28"/>
          <w:lang w:eastAsia="zh-CN"/>
        </w:rPr>
        <w:t xml:space="preserve"> СТОРОН</w:t>
      </w:r>
    </w:p>
    <w:p w14:paraId="0D4B3B4E"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b/>
          <w:bCs/>
          <w:sz w:val="28"/>
          <w:szCs w:val="28"/>
          <w:lang w:eastAsia="zh-CN"/>
        </w:rPr>
      </w:pPr>
      <w:r w:rsidRPr="000941F2">
        <w:rPr>
          <w:rFonts w:ascii="Times New Roman" w:eastAsia="Times New Roman" w:hAnsi="Times New Roman" w:cs="Times New Roman"/>
          <w:b/>
          <w:bCs/>
          <w:iCs/>
          <w:color w:val="000000"/>
          <w:sz w:val="28"/>
          <w:szCs w:val="28"/>
          <w:lang w:eastAsia="zh-CN"/>
        </w:rPr>
        <w:t>Технопарк обязан</w:t>
      </w:r>
      <w:r w:rsidRPr="000941F2">
        <w:rPr>
          <w:rFonts w:ascii="Times New Roman" w:eastAsia="Times New Roman" w:hAnsi="Times New Roman" w:cs="Times New Roman"/>
          <w:b/>
          <w:bCs/>
          <w:iCs/>
          <w:color w:val="000000"/>
          <w:spacing w:val="6"/>
          <w:sz w:val="28"/>
          <w:szCs w:val="28"/>
          <w:lang w:eastAsia="zh-CN"/>
        </w:rPr>
        <w:t>:</w:t>
      </w:r>
    </w:p>
    <w:p w14:paraId="1A2EC960" w14:textId="77777777" w:rsidR="0005797D" w:rsidRPr="000941F2" w:rsidRDefault="0005797D" w:rsidP="0005797D">
      <w:pPr>
        <w:widowControl w:val="0"/>
        <w:numPr>
          <w:ilvl w:val="2"/>
          <w:numId w:val="9"/>
        </w:numPr>
        <w:shd w:val="clear" w:color="auto" w:fill="FFFFFF"/>
        <w:tabs>
          <w:tab w:val="left" w:pos="941"/>
        </w:tabs>
        <w:suppressAutoHyphens/>
        <w:autoSpaceDE w:val="0"/>
        <w:autoSpaceDN w:val="0"/>
        <w:spacing w:after="0" w:line="228" w:lineRule="auto"/>
        <w:ind w:left="0" w:firstLine="709"/>
        <w:contextualSpacing/>
        <w:jc w:val="both"/>
        <w:rPr>
          <w:rFonts w:ascii="Times New Roman" w:eastAsia="Times New Roman" w:hAnsi="Times New Roman" w:cs="Times New Roman"/>
          <w:b/>
          <w:bCs/>
          <w:sz w:val="28"/>
          <w:szCs w:val="28"/>
          <w:lang w:eastAsia="zh-CN"/>
        </w:rPr>
      </w:pPr>
      <w:proofErr w:type="gramStart"/>
      <w:r w:rsidRPr="000941F2">
        <w:rPr>
          <w:rFonts w:ascii="Times New Roman" w:eastAsia="Times New Roman" w:hAnsi="Times New Roman" w:cs="Times New Roman"/>
          <w:color w:val="000000"/>
          <w:sz w:val="28"/>
          <w:szCs w:val="28"/>
          <w:lang w:eastAsia="zh-CN"/>
        </w:rPr>
        <w:t>оказывать</w:t>
      </w:r>
      <w:proofErr w:type="gramEnd"/>
      <w:r w:rsidRPr="000941F2">
        <w:rPr>
          <w:rFonts w:ascii="Times New Roman" w:eastAsia="Times New Roman" w:hAnsi="Times New Roman" w:cs="Times New Roman"/>
          <w:color w:val="000000"/>
          <w:sz w:val="28"/>
          <w:szCs w:val="28"/>
          <w:lang w:eastAsia="zh-CN"/>
        </w:rPr>
        <w:t xml:space="preserve"> Резиденту поддержку в соответствии с законодательством, регулирующим деятельность Технопарка;</w:t>
      </w:r>
    </w:p>
    <w:p w14:paraId="0FF01788" w14:textId="77777777" w:rsidR="0005797D" w:rsidRPr="000941F2" w:rsidRDefault="0005797D" w:rsidP="0005797D">
      <w:pPr>
        <w:widowControl w:val="0"/>
        <w:numPr>
          <w:ilvl w:val="2"/>
          <w:numId w:val="9"/>
        </w:numPr>
        <w:shd w:val="clear" w:color="auto" w:fill="FFFFFF"/>
        <w:tabs>
          <w:tab w:val="left" w:pos="941"/>
        </w:tabs>
        <w:suppressAutoHyphens/>
        <w:autoSpaceDE w:val="0"/>
        <w:autoSpaceDN w:val="0"/>
        <w:spacing w:after="0" w:line="228" w:lineRule="auto"/>
        <w:ind w:left="0" w:firstLine="709"/>
        <w:contextualSpacing/>
        <w:jc w:val="both"/>
        <w:rPr>
          <w:rFonts w:ascii="Times New Roman" w:eastAsia="Times New Roman" w:hAnsi="Times New Roman" w:cs="Times New Roman"/>
          <w:b/>
          <w:bCs/>
          <w:sz w:val="28"/>
          <w:szCs w:val="28"/>
          <w:lang w:eastAsia="zh-CN"/>
        </w:rPr>
      </w:pPr>
      <w:proofErr w:type="gramStart"/>
      <w:r w:rsidRPr="000941F2">
        <w:rPr>
          <w:rFonts w:ascii="Times New Roman" w:eastAsia="Times New Roman" w:hAnsi="Times New Roman" w:cs="Times New Roman"/>
          <w:color w:val="000000"/>
          <w:sz w:val="28"/>
          <w:szCs w:val="28"/>
          <w:lang w:eastAsia="zh-CN"/>
        </w:rPr>
        <w:t>оказывать</w:t>
      </w:r>
      <w:proofErr w:type="gramEnd"/>
      <w:r w:rsidRPr="000941F2">
        <w:rPr>
          <w:rFonts w:ascii="Times New Roman" w:eastAsia="Times New Roman" w:hAnsi="Times New Roman" w:cs="Times New Roman"/>
          <w:color w:val="000000"/>
          <w:sz w:val="28"/>
          <w:szCs w:val="28"/>
          <w:lang w:eastAsia="zh-CN"/>
        </w:rPr>
        <w:t xml:space="preserve"> информационную поддержку Резидента Технопарка по практике применения налоговых и иных льгот;</w:t>
      </w:r>
    </w:p>
    <w:p w14:paraId="08C383F7" w14:textId="77777777" w:rsidR="0005797D" w:rsidRPr="000941F2" w:rsidRDefault="0005797D" w:rsidP="0005797D">
      <w:pPr>
        <w:widowControl w:val="0"/>
        <w:numPr>
          <w:ilvl w:val="2"/>
          <w:numId w:val="9"/>
        </w:numPr>
        <w:shd w:val="clear" w:color="auto" w:fill="FFFFFF"/>
        <w:tabs>
          <w:tab w:val="left" w:pos="941"/>
        </w:tabs>
        <w:suppressAutoHyphens/>
        <w:autoSpaceDE w:val="0"/>
        <w:autoSpaceDN w:val="0"/>
        <w:spacing w:after="0" w:line="228" w:lineRule="auto"/>
        <w:ind w:left="0" w:firstLine="709"/>
        <w:contextualSpacing/>
        <w:jc w:val="both"/>
        <w:rPr>
          <w:rFonts w:ascii="Times New Roman" w:eastAsia="Times New Roman" w:hAnsi="Times New Roman" w:cs="Times New Roman"/>
          <w:color w:val="000000"/>
          <w:spacing w:val="-4"/>
          <w:sz w:val="28"/>
          <w:szCs w:val="28"/>
          <w:lang w:eastAsia="zh-CN"/>
        </w:rPr>
      </w:pPr>
      <w:proofErr w:type="gramStart"/>
      <w:r w:rsidRPr="000941F2">
        <w:rPr>
          <w:rFonts w:ascii="Times New Roman" w:eastAsia="Times New Roman" w:hAnsi="Times New Roman" w:cs="Times New Roman"/>
          <w:color w:val="000000"/>
          <w:sz w:val="28"/>
          <w:szCs w:val="28"/>
          <w:lang w:eastAsia="zh-CN"/>
        </w:rPr>
        <w:t>в</w:t>
      </w:r>
      <w:proofErr w:type="gramEnd"/>
      <w:r w:rsidRPr="000941F2">
        <w:rPr>
          <w:rFonts w:ascii="Times New Roman" w:eastAsia="Times New Roman" w:hAnsi="Times New Roman" w:cs="Times New Roman"/>
          <w:color w:val="000000"/>
          <w:sz w:val="28"/>
          <w:szCs w:val="28"/>
          <w:lang w:eastAsia="zh-CN"/>
        </w:rPr>
        <w:t xml:space="preserve"> установленном законодательством порядке предоставлять Резиденту движимое и недвижимое имущество;</w:t>
      </w:r>
    </w:p>
    <w:p w14:paraId="4FAA601D" w14:textId="77777777" w:rsidR="0005797D" w:rsidRPr="000941F2" w:rsidRDefault="0005797D" w:rsidP="0005797D">
      <w:pPr>
        <w:widowControl w:val="0"/>
        <w:numPr>
          <w:ilvl w:val="2"/>
          <w:numId w:val="9"/>
        </w:numPr>
        <w:shd w:val="clear" w:color="auto" w:fill="FFFFFF"/>
        <w:tabs>
          <w:tab w:val="left" w:pos="941"/>
        </w:tabs>
        <w:suppressAutoHyphens/>
        <w:autoSpaceDE w:val="0"/>
        <w:autoSpaceDN w:val="0"/>
        <w:spacing w:after="0" w:line="228" w:lineRule="auto"/>
        <w:ind w:left="0" w:firstLine="709"/>
        <w:contextualSpacing/>
        <w:jc w:val="both"/>
        <w:rPr>
          <w:rFonts w:ascii="Times New Roman" w:eastAsia="Times New Roman" w:hAnsi="Times New Roman" w:cs="Times New Roman"/>
          <w:color w:val="000000"/>
          <w:spacing w:val="-4"/>
          <w:sz w:val="28"/>
          <w:szCs w:val="28"/>
          <w:lang w:eastAsia="zh-CN"/>
        </w:rPr>
      </w:pPr>
      <w:proofErr w:type="gramStart"/>
      <w:r w:rsidRPr="000941F2">
        <w:rPr>
          <w:rFonts w:ascii="Times New Roman" w:eastAsia="Times New Roman" w:hAnsi="Times New Roman" w:cs="Times New Roman"/>
          <w:color w:val="000000"/>
          <w:sz w:val="28"/>
          <w:szCs w:val="28"/>
          <w:lang w:eastAsia="zh-CN"/>
        </w:rPr>
        <w:t>информировать</w:t>
      </w:r>
      <w:proofErr w:type="gramEnd"/>
      <w:r w:rsidRPr="000941F2">
        <w:rPr>
          <w:rFonts w:ascii="Times New Roman" w:eastAsia="Times New Roman" w:hAnsi="Times New Roman" w:cs="Times New Roman"/>
          <w:color w:val="000000"/>
          <w:sz w:val="28"/>
          <w:szCs w:val="28"/>
          <w:lang w:eastAsia="zh-CN"/>
        </w:rPr>
        <w:t xml:space="preserve"> Резидента о лишении Технопарка статуса субъекта инновационной инфраструктуры в течение 3 рабочих дней с момента такого лишения;</w:t>
      </w:r>
    </w:p>
    <w:p w14:paraId="56361A04" w14:textId="77777777" w:rsidR="0005797D" w:rsidRPr="000941F2" w:rsidRDefault="0005797D" w:rsidP="0005797D">
      <w:pPr>
        <w:widowControl w:val="0"/>
        <w:numPr>
          <w:ilvl w:val="2"/>
          <w:numId w:val="9"/>
        </w:numPr>
        <w:shd w:val="clear" w:color="auto" w:fill="FFFFFF"/>
        <w:tabs>
          <w:tab w:val="left" w:pos="941"/>
        </w:tabs>
        <w:suppressAutoHyphens/>
        <w:autoSpaceDE w:val="0"/>
        <w:autoSpaceDN w:val="0"/>
        <w:spacing w:after="0" w:line="228" w:lineRule="auto"/>
        <w:ind w:left="0" w:firstLine="709"/>
        <w:contextualSpacing/>
        <w:jc w:val="both"/>
        <w:rPr>
          <w:rFonts w:ascii="Times New Roman" w:eastAsia="Times New Roman" w:hAnsi="Times New Roman" w:cs="Times New Roman"/>
          <w:color w:val="000000"/>
          <w:spacing w:val="-4"/>
          <w:sz w:val="28"/>
          <w:szCs w:val="28"/>
          <w:lang w:eastAsia="zh-CN"/>
        </w:rPr>
      </w:pPr>
      <w:proofErr w:type="gramStart"/>
      <w:r w:rsidRPr="000941F2">
        <w:rPr>
          <w:rFonts w:ascii="Times New Roman" w:eastAsia="Times New Roman" w:hAnsi="Times New Roman" w:cs="Times New Roman"/>
          <w:color w:val="000000"/>
          <w:sz w:val="28"/>
          <w:szCs w:val="28"/>
          <w:lang w:eastAsia="zh-CN"/>
        </w:rPr>
        <w:t>осуществлять</w:t>
      </w:r>
      <w:proofErr w:type="gramEnd"/>
      <w:r w:rsidRPr="000941F2">
        <w:rPr>
          <w:rFonts w:ascii="Times New Roman" w:eastAsia="Times New Roman" w:hAnsi="Times New Roman" w:cs="Times New Roman"/>
          <w:color w:val="000000"/>
          <w:sz w:val="28"/>
          <w:szCs w:val="28"/>
          <w:lang w:eastAsia="zh-CN"/>
        </w:rPr>
        <w:t xml:space="preserve"> мониторинг за соблюдением Резидентом законодательства, регулирующего деятельность Технопарка, условий настоящего Договора;</w:t>
      </w:r>
    </w:p>
    <w:p w14:paraId="7490F15A" w14:textId="77777777" w:rsidR="0005797D" w:rsidRPr="000941F2" w:rsidRDefault="0005797D" w:rsidP="0005797D">
      <w:pPr>
        <w:widowControl w:val="0"/>
        <w:numPr>
          <w:ilvl w:val="2"/>
          <w:numId w:val="9"/>
        </w:numPr>
        <w:shd w:val="clear" w:color="auto" w:fill="FFFFFF"/>
        <w:tabs>
          <w:tab w:val="left" w:pos="941"/>
        </w:tabs>
        <w:suppressAutoHyphens/>
        <w:autoSpaceDE w:val="0"/>
        <w:autoSpaceDN w:val="0"/>
        <w:spacing w:after="0" w:line="228" w:lineRule="auto"/>
        <w:ind w:left="0" w:firstLine="709"/>
        <w:contextualSpacing/>
        <w:jc w:val="both"/>
        <w:rPr>
          <w:rFonts w:ascii="Times New Roman" w:eastAsia="Times New Roman" w:hAnsi="Times New Roman" w:cs="Times New Roman"/>
          <w:color w:val="000000"/>
          <w:spacing w:val="-4"/>
          <w:sz w:val="28"/>
          <w:szCs w:val="28"/>
          <w:lang w:eastAsia="zh-CN"/>
        </w:rPr>
      </w:pPr>
      <w:proofErr w:type="gramStart"/>
      <w:r w:rsidRPr="000941F2">
        <w:rPr>
          <w:rFonts w:ascii="Times New Roman" w:eastAsia="Times New Roman" w:hAnsi="Times New Roman" w:cs="Times New Roman"/>
          <w:color w:val="000000"/>
          <w:sz w:val="28"/>
          <w:szCs w:val="28"/>
          <w:lang w:eastAsia="zh-CN"/>
        </w:rPr>
        <w:t>выполнять</w:t>
      </w:r>
      <w:proofErr w:type="gramEnd"/>
      <w:r w:rsidRPr="000941F2">
        <w:rPr>
          <w:rFonts w:ascii="Times New Roman" w:eastAsia="Times New Roman" w:hAnsi="Times New Roman" w:cs="Times New Roman"/>
          <w:color w:val="000000"/>
          <w:sz w:val="28"/>
          <w:szCs w:val="28"/>
          <w:lang w:eastAsia="zh-CN"/>
        </w:rPr>
        <w:t xml:space="preserve"> иные обязанности, предусмотренные законодательством.</w:t>
      </w:r>
    </w:p>
    <w:p w14:paraId="77880B18"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b/>
          <w:bCs/>
          <w:sz w:val="28"/>
          <w:szCs w:val="28"/>
          <w:lang w:eastAsia="zh-CN"/>
        </w:rPr>
      </w:pPr>
      <w:r w:rsidRPr="000941F2">
        <w:rPr>
          <w:rFonts w:ascii="Times New Roman" w:eastAsia="Times New Roman" w:hAnsi="Times New Roman" w:cs="Times New Roman"/>
          <w:b/>
          <w:bCs/>
          <w:iCs/>
          <w:color w:val="000000"/>
          <w:spacing w:val="-6"/>
          <w:sz w:val="28"/>
          <w:szCs w:val="28"/>
          <w:lang w:eastAsia="zh-CN"/>
        </w:rPr>
        <w:t>Резидент обязан</w:t>
      </w:r>
      <w:r w:rsidRPr="000941F2">
        <w:rPr>
          <w:rFonts w:ascii="Times New Roman" w:eastAsia="Times New Roman" w:hAnsi="Times New Roman" w:cs="Times New Roman"/>
          <w:b/>
          <w:bCs/>
          <w:iCs/>
          <w:color w:val="000000"/>
          <w:spacing w:val="7"/>
          <w:sz w:val="28"/>
          <w:szCs w:val="28"/>
          <w:lang w:eastAsia="zh-CN"/>
        </w:rPr>
        <w:t>:</w:t>
      </w:r>
    </w:p>
    <w:p w14:paraId="391E8C3C" w14:textId="77777777" w:rsidR="0005797D" w:rsidRPr="000941F2" w:rsidRDefault="0005797D" w:rsidP="0005797D">
      <w:pPr>
        <w:widowControl w:val="0"/>
        <w:numPr>
          <w:ilvl w:val="0"/>
          <w:numId w:val="8"/>
        </w:numPr>
        <w:shd w:val="clear" w:color="auto" w:fill="FFFFFF"/>
        <w:tabs>
          <w:tab w:val="left" w:pos="1003"/>
        </w:tabs>
        <w:suppressAutoHyphens/>
        <w:autoSpaceDE w:val="0"/>
        <w:autoSpaceDN w:val="0"/>
        <w:spacing w:after="0" w:line="228" w:lineRule="auto"/>
        <w:ind w:firstLine="709"/>
        <w:jc w:val="both"/>
        <w:rPr>
          <w:rFonts w:ascii="Times New Roman" w:eastAsia="Times New Roman" w:hAnsi="Times New Roman" w:cs="Times New Roman"/>
          <w:color w:val="000000"/>
          <w:spacing w:val="-4"/>
          <w:sz w:val="28"/>
          <w:szCs w:val="28"/>
          <w:lang w:eastAsia="ru-RU"/>
        </w:rPr>
      </w:pPr>
      <w:r w:rsidRPr="000941F2">
        <w:rPr>
          <w:rFonts w:ascii="Times New Roman" w:eastAsia="Times New Roman" w:hAnsi="Times New Roman" w:cs="Times New Roman"/>
          <w:color w:val="000000"/>
          <w:spacing w:val="5"/>
          <w:sz w:val="28"/>
          <w:szCs w:val="28"/>
          <w:lang w:eastAsia="ru-RU"/>
        </w:rPr>
        <w:t xml:space="preserve"> </w:t>
      </w:r>
      <w:proofErr w:type="gramStart"/>
      <w:r w:rsidRPr="000941F2">
        <w:rPr>
          <w:rFonts w:ascii="Times New Roman" w:eastAsia="Times New Roman" w:hAnsi="Times New Roman" w:cs="Times New Roman"/>
          <w:color w:val="000000"/>
          <w:spacing w:val="5"/>
          <w:sz w:val="28"/>
          <w:szCs w:val="28"/>
          <w:lang w:eastAsia="ru-RU"/>
        </w:rPr>
        <w:t>осуществлять</w:t>
      </w:r>
      <w:proofErr w:type="gramEnd"/>
      <w:r w:rsidRPr="000941F2">
        <w:rPr>
          <w:rFonts w:ascii="Times New Roman" w:eastAsia="Times New Roman" w:hAnsi="Times New Roman" w:cs="Times New Roman"/>
          <w:color w:val="000000"/>
          <w:spacing w:val="5"/>
          <w:sz w:val="28"/>
          <w:szCs w:val="28"/>
          <w:lang w:eastAsia="ru-RU"/>
        </w:rPr>
        <w:t xml:space="preserve"> деятельность в соответствии с п. 1.2. настоящего договора в период действия статуса Резидента Технопарка;</w:t>
      </w:r>
    </w:p>
    <w:p w14:paraId="63F69EA7" w14:textId="78B71E9D" w:rsidR="0005797D" w:rsidRPr="000941F2" w:rsidRDefault="0005797D" w:rsidP="0005797D">
      <w:pPr>
        <w:widowControl w:val="0"/>
        <w:numPr>
          <w:ilvl w:val="0"/>
          <w:numId w:val="8"/>
        </w:numPr>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color w:val="000000"/>
          <w:spacing w:val="5"/>
          <w:sz w:val="28"/>
          <w:szCs w:val="28"/>
          <w:lang w:eastAsia="ru-RU"/>
        </w:rPr>
      </w:pPr>
      <w:proofErr w:type="gramStart"/>
      <w:r w:rsidRPr="000941F2">
        <w:rPr>
          <w:rFonts w:ascii="Times New Roman" w:eastAsia="Times New Roman" w:hAnsi="Times New Roman" w:cs="Times New Roman"/>
          <w:color w:val="000000"/>
          <w:spacing w:val="5"/>
          <w:sz w:val="28"/>
          <w:szCs w:val="28"/>
          <w:lang w:eastAsia="ru-RU"/>
        </w:rPr>
        <w:t>в</w:t>
      </w:r>
      <w:proofErr w:type="gramEnd"/>
      <w:r w:rsidRPr="000941F2">
        <w:rPr>
          <w:rFonts w:ascii="Times New Roman" w:eastAsia="Times New Roman" w:hAnsi="Times New Roman" w:cs="Times New Roman"/>
          <w:color w:val="000000"/>
          <w:spacing w:val="5"/>
          <w:sz w:val="28"/>
          <w:szCs w:val="28"/>
          <w:lang w:eastAsia="ru-RU"/>
        </w:rPr>
        <w:t xml:space="preserve"> течение срока действия настоящего договора ежеквартально в срок до 2</w:t>
      </w:r>
      <w:r w:rsidR="007B0B20" w:rsidRPr="000941F2">
        <w:rPr>
          <w:rFonts w:ascii="Times New Roman" w:eastAsia="Times New Roman" w:hAnsi="Times New Roman" w:cs="Times New Roman"/>
          <w:color w:val="000000"/>
          <w:spacing w:val="5"/>
          <w:sz w:val="28"/>
          <w:szCs w:val="28"/>
          <w:lang w:eastAsia="ru-RU"/>
        </w:rPr>
        <w:t>5</w:t>
      </w:r>
      <w:r w:rsidR="000E714C" w:rsidRPr="000941F2">
        <w:rPr>
          <w:rFonts w:ascii="Times New Roman" w:eastAsia="Times New Roman" w:hAnsi="Times New Roman" w:cs="Times New Roman"/>
          <w:color w:val="000000"/>
          <w:spacing w:val="5"/>
          <w:sz w:val="28"/>
          <w:szCs w:val="28"/>
          <w:lang w:eastAsia="ru-RU"/>
        </w:rPr>
        <w:t xml:space="preserve"> </w:t>
      </w:r>
      <w:r w:rsidRPr="000941F2">
        <w:rPr>
          <w:rFonts w:ascii="Times New Roman" w:eastAsia="Times New Roman" w:hAnsi="Times New Roman" w:cs="Times New Roman"/>
          <w:color w:val="000000"/>
          <w:spacing w:val="5"/>
          <w:sz w:val="28"/>
          <w:szCs w:val="28"/>
          <w:lang w:eastAsia="ru-RU"/>
        </w:rPr>
        <w:t xml:space="preserve">числа месяца, следующего за отчетным, а также по обоснованным запросам Технопарка представлять Технопарку сведения об </w:t>
      </w:r>
      <w:r w:rsidRPr="000941F2">
        <w:rPr>
          <w:rFonts w:ascii="Times New Roman" w:eastAsia="Times New Roman" w:hAnsi="Times New Roman" w:cs="Times New Roman"/>
          <w:color w:val="000000"/>
          <w:spacing w:val="5"/>
          <w:sz w:val="28"/>
          <w:szCs w:val="28"/>
          <w:lang w:eastAsia="ru-RU"/>
        </w:rPr>
        <w:lastRenderedPageBreak/>
        <w:t>основных направлениях и итогах деятельности организации за истекший период, среднесписочной численности работников, ходе реализации бизнес-проекта</w:t>
      </w:r>
      <w:r w:rsidR="00E33289" w:rsidRPr="000941F2">
        <w:rPr>
          <w:rFonts w:ascii="Times New Roman" w:eastAsia="Times New Roman" w:hAnsi="Times New Roman" w:cs="Times New Roman"/>
          <w:color w:val="000000"/>
          <w:spacing w:val="5"/>
          <w:sz w:val="28"/>
          <w:szCs w:val="28"/>
          <w:lang w:eastAsia="ru-RU"/>
        </w:rPr>
        <w:t xml:space="preserve"> или</w:t>
      </w:r>
      <w:r w:rsidRPr="000941F2">
        <w:rPr>
          <w:rFonts w:ascii="Times New Roman" w:eastAsia="Times New Roman" w:hAnsi="Times New Roman" w:cs="Times New Roman"/>
          <w:color w:val="000000"/>
          <w:spacing w:val="5"/>
          <w:sz w:val="28"/>
          <w:szCs w:val="28"/>
          <w:lang w:eastAsia="ru-RU"/>
        </w:rPr>
        <w:t xml:space="preserve"> </w:t>
      </w:r>
      <w:r w:rsidR="00E33289" w:rsidRPr="000941F2">
        <w:rPr>
          <w:rFonts w:ascii="Times New Roman" w:eastAsia="Times New Roman" w:hAnsi="Times New Roman" w:cs="Times New Roman"/>
          <w:color w:val="000000"/>
          <w:spacing w:val="5"/>
          <w:sz w:val="28"/>
          <w:szCs w:val="28"/>
          <w:lang w:eastAsia="ru-RU"/>
        </w:rPr>
        <w:t>ТЭО и</w:t>
      </w:r>
      <w:r w:rsidR="007B0B20" w:rsidRPr="000941F2">
        <w:rPr>
          <w:rFonts w:ascii="Times New Roman" w:eastAsia="Times New Roman" w:hAnsi="Times New Roman" w:cs="Times New Roman"/>
          <w:color w:val="000000"/>
          <w:spacing w:val="5"/>
          <w:sz w:val="28"/>
          <w:szCs w:val="28"/>
          <w:lang w:eastAsia="ru-RU"/>
        </w:rPr>
        <w:t> </w:t>
      </w:r>
      <w:r w:rsidR="00E33289" w:rsidRPr="000941F2">
        <w:rPr>
          <w:rFonts w:ascii="Times New Roman" w:eastAsia="Times New Roman" w:hAnsi="Times New Roman" w:cs="Times New Roman"/>
          <w:color w:val="000000"/>
          <w:spacing w:val="5"/>
          <w:sz w:val="28"/>
          <w:szCs w:val="28"/>
          <w:lang w:eastAsia="ru-RU"/>
        </w:rPr>
        <w:t xml:space="preserve">(или) графика работ, </w:t>
      </w:r>
      <w:r w:rsidRPr="000941F2">
        <w:rPr>
          <w:rFonts w:ascii="Times New Roman" w:eastAsia="Times New Roman" w:hAnsi="Times New Roman" w:cs="Times New Roman"/>
          <w:color w:val="000000"/>
          <w:spacing w:val="5"/>
          <w:sz w:val="28"/>
          <w:szCs w:val="28"/>
          <w:lang w:eastAsia="ru-RU"/>
        </w:rPr>
        <w:t>представленного Резидентом при регистрации в качестве резидента Технопарка;</w:t>
      </w:r>
    </w:p>
    <w:p w14:paraId="07316A1A" w14:textId="743938C2" w:rsidR="0005797D" w:rsidRPr="000941F2" w:rsidRDefault="0005797D" w:rsidP="0005797D">
      <w:pPr>
        <w:widowControl w:val="0"/>
        <w:numPr>
          <w:ilvl w:val="0"/>
          <w:numId w:val="8"/>
        </w:numPr>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color w:val="000000"/>
          <w:spacing w:val="5"/>
          <w:sz w:val="28"/>
          <w:szCs w:val="28"/>
          <w:lang w:eastAsia="ru-RU"/>
        </w:rPr>
      </w:pPr>
      <w:r w:rsidRPr="000941F2">
        <w:rPr>
          <w:rFonts w:ascii="Times New Roman" w:eastAsia="Times New Roman" w:hAnsi="Times New Roman" w:cs="Times New Roman"/>
          <w:color w:val="000000"/>
          <w:spacing w:val="5"/>
          <w:sz w:val="28"/>
          <w:szCs w:val="28"/>
          <w:lang w:eastAsia="ru-RU"/>
        </w:rPr>
        <w:t xml:space="preserve"> </w:t>
      </w:r>
      <w:proofErr w:type="gramStart"/>
      <w:r w:rsidRPr="000941F2">
        <w:rPr>
          <w:rFonts w:ascii="Times New Roman" w:eastAsia="Times New Roman" w:hAnsi="Times New Roman" w:cs="Times New Roman"/>
          <w:color w:val="000000"/>
          <w:spacing w:val="5"/>
          <w:sz w:val="28"/>
          <w:szCs w:val="28"/>
          <w:lang w:eastAsia="ru-RU"/>
        </w:rPr>
        <w:t>ежегодно</w:t>
      </w:r>
      <w:proofErr w:type="gramEnd"/>
      <w:r w:rsidRPr="000941F2">
        <w:rPr>
          <w:rFonts w:ascii="Times New Roman" w:eastAsia="Times New Roman" w:hAnsi="Times New Roman" w:cs="Times New Roman"/>
          <w:color w:val="000000"/>
          <w:spacing w:val="5"/>
          <w:sz w:val="28"/>
          <w:szCs w:val="28"/>
          <w:lang w:eastAsia="ru-RU"/>
        </w:rPr>
        <w:t xml:space="preserve"> в срок до 25 января года, следующего за отчетным, представить Технопарку отчет об итогах (ходе) реализации в отчетном году бизнес-проекта</w:t>
      </w:r>
      <w:r w:rsidR="007B0B20" w:rsidRPr="000941F2">
        <w:rPr>
          <w:rFonts w:ascii="Times New Roman" w:eastAsia="Times New Roman" w:hAnsi="Times New Roman" w:cs="Times New Roman"/>
          <w:color w:val="000000"/>
          <w:spacing w:val="5"/>
          <w:sz w:val="28"/>
          <w:szCs w:val="28"/>
          <w:lang w:eastAsia="ru-RU"/>
        </w:rPr>
        <w:t xml:space="preserve"> или ТЭО и (или)</w:t>
      </w:r>
      <w:r w:rsidRPr="000941F2">
        <w:rPr>
          <w:rFonts w:ascii="Times New Roman" w:eastAsia="Times New Roman" w:hAnsi="Times New Roman" w:cs="Times New Roman"/>
          <w:color w:val="000000"/>
          <w:spacing w:val="5"/>
          <w:sz w:val="28"/>
          <w:szCs w:val="28"/>
          <w:lang w:eastAsia="ru-RU"/>
        </w:rPr>
        <w:t xml:space="preserve"> </w:t>
      </w:r>
      <w:r w:rsidR="007B0B20" w:rsidRPr="000941F2">
        <w:rPr>
          <w:rFonts w:ascii="Times New Roman" w:eastAsia="Times New Roman" w:hAnsi="Times New Roman" w:cs="Times New Roman"/>
          <w:color w:val="000000"/>
          <w:spacing w:val="5"/>
          <w:sz w:val="28"/>
          <w:szCs w:val="28"/>
          <w:lang w:eastAsia="ru-RU"/>
        </w:rPr>
        <w:t xml:space="preserve">графика работ, </w:t>
      </w:r>
      <w:r w:rsidRPr="000941F2">
        <w:rPr>
          <w:rFonts w:ascii="Times New Roman" w:eastAsia="Times New Roman" w:hAnsi="Times New Roman" w:cs="Times New Roman"/>
          <w:color w:val="000000"/>
          <w:spacing w:val="5"/>
          <w:sz w:val="28"/>
          <w:szCs w:val="28"/>
          <w:lang w:eastAsia="ru-RU"/>
        </w:rPr>
        <w:t>представленного при регистрации в качестве Резидента, сведения об основных направлениях и итогах деятельности за отчетный год, среднесписочной численности работников;</w:t>
      </w:r>
    </w:p>
    <w:p w14:paraId="0DC01D79" w14:textId="77777777" w:rsidR="0005797D" w:rsidRPr="000941F2" w:rsidRDefault="0005797D" w:rsidP="0005797D">
      <w:pPr>
        <w:widowControl w:val="0"/>
        <w:numPr>
          <w:ilvl w:val="0"/>
          <w:numId w:val="8"/>
        </w:numPr>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color w:val="000000"/>
          <w:spacing w:val="5"/>
          <w:sz w:val="28"/>
          <w:szCs w:val="28"/>
          <w:lang w:eastAsia="ru-RU"/>
        </w:rPr>
      </w:pPr>
      <w:r w:rsidRPr="000941F2">
        <w:rPr>
          <w:rFonts w:ascii="Times New Roman" w:eastAsia="Times New Roman" w:hAnsi="Times New Roman" w:cs="Times New Roman"/>
          <w:color w:val="000000"/>
          <w:spacing w:val="5"/>
          <w:sz w:val="28"/>
          <w:szCs w:val="28"/>
          <w:lang w:eastAsia="ru-RU"/>
        </w:rPr>
        <w:t xml:space="preserve"> </w:t>
      </w:r>
      <w:proofErr w:type="gramStart"/>
      <w:r w:rsidRPr="000941F2">
        <w:rPr>
          <w:rFonts w:ascii="Times New Roman" w:eastAsia="Times New Roman" w:hAnsi="Times New Roman" w:cs="Times New Roman"/>
          <w:color w:val="000000"/>
          <w:spacing w:val="5"/>
          <w:sz w:val="28"/>
          <w:szCs w:val="28"/>
          <w:lang w:eastAsia="ru-RU"/>
        </w:rPr>
        <w:t>направлять</w:t>
      </w:r>
      <w:proofErr w:type="gramEnd"/>
      <w:r w:rsidRPr="000941F2">
        <w:rPr>
          <w:rFonts w:ascii="Times New Roman" w:eastAsia="Times New Roman" w:hAnsi="Times New Roman" w:cs="Times New Roman"/>
          <w:color w:val="000000"/>
          <w:spacing w:val="5"/>
          <w:sz w:val="28"/>
          <w:szCs w:val="28"/>
          <w:lang w:eastAsia="ru-RU"/>
        </w:rPr>
        <w:t xml:space="preserve"> Технопарку по его запросу копии статистической отчетности о своей деятельности, представляемой в органы государственной статистики;</w:t>
      </w:r>
    </w:p>
    <w:p w14:paraId="1E375D03" w14:textId="77777777" w:rsidR="0005797D" w:rsidRPr="000941F2" w:rsidRDefault="0005797D" w:rsidP="0005797D">
      <w:pPr>
        <w:widowControl w:val="0"/>
        <w:numPr>
          <w:ilvl w:val="0"/>
          <w:numId w:val="8"/>
        </w:numPr>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color w:val="000000"/>
          <w:spacing w:val="5"/>
          <w:sz w:val="28"/>
          <w:szCs w:val="28"/>
          <w:lang w:eastAsia="ru-RU"/>
        </w:rPr>
      </w:pPr>
      <w:r w:rsidRPr="000941F2">
        <w:rPr>
          <w:rFonts w:ascii="Times New Roman" w:eastAsia="Times New Roman" w:hAnsi="Times New Roman" w:cs="Times New Roman"/>
          <w:color w:val="000000"/>
          <w:spacing w:val="5"/>
          <w:sz w:val="28"/>
          <w:szCs w:val="28"/>
          <w:lang w:eastAsia="ru-RU"/>
        </w:rPr>
        <w:t xml:space="preserve"> </w:t>
      </w:r>
      <w:proofErr w:type="gramStart"/>
      <w:r w:rsidRPr="000941F2">
        <w:rPr>
          <w:rFonts w:ascii="Times New Roman" w:eastAsia="Times New Roman" w:hAnsi="Times New Roman" w:cs="Times New Roman"/>
          <w:color w:val="000000"/>
          <w:spacing w:val="5"/>
          <w:sz w:val="28"/>
          <w:szCs w:val="28"/>
          <w:lang w:eastAsia="ru-RU"/>
        </w:rPr>
        <w:t>информировать</w:t>
      </w:r>
      <w:proofErr w:type="gramEnd"/>
      <w:r w:rsidRPr="000941F2">
        <w:rPr>
          <w:rFonts w:ascii="Times New Roman" w:eastAsia="Times New Roman" w:hAnsi="Times New Roman" w:cs="Times New Roman"/>
          <w:color w:val="000000"/>
          <w:spacing w:val="5"/>
          <w:sz w:val="28"/>
          <w:szCs w:val="28"/>
          <w:lang w:eastAsia="ru-RU"/>
        </w:rPr>
        <w:t xml:space="preserve"> Технопарк об изменении планов осуществления инновационной деятельности, либо прекращении ее осуществления;</w:t>
      </w:r>
    </w:p>
    <w:p w14:paraId="4CF7FC74" w14:textId="77777777" w:rsidR="0005797D" w:rsidRPr="000941F2" w:rsidRDefault="0005797D" w:rsidP="0005797D">
      <w:pPr>
        <w:widowControl w:val="0"/>
        <w:numPr>
          <w:ilvl w:val="0"/>
          <w:numId w:val="8"/>
        </w:numPr>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color w:val="000000"/>
          <w:spacing w:val="5"/>
          <w:sz w:val="28"/>
          <w:szCs w:val="28"/>
          <w:lang w:eastAsia="ru-RU"/>
        </w:rPr>
      </w:pPr>
      <w:r w:rsidRPr="000941F2">
        <w:rPr>
          <w:rFonts w:ascii="Times New Roman" w:eastAsia="Times New Roman" w:hAnsi="Times New Roman" w:cs="Times New Roman"/>
          <w:color w:val="000000"/>
          <w:spacing w:val="5"/>
          <w:sz w:val="28"/>
          <w:szCs w:val="28"/>
          <w:lang w:eastAsia="ru-RU"/>
        </w:rPr>
        <w:t xml:space="preserve"> </w:t>
      </w:r>
      <w:proofErr w:type="gramStart"/>
      <w:r w:rsidRPr="000941F2">
        <w:rPr>
          <w:rFonts w:ascii="Times New Roman" w:eastAsia="Times New Roman" w:hAnsi="Times New Roman" w:cs="Times New Roman"/>
          <w:color w:val="000000"/>
          <w:spacing w:val="5"/>
          <w:sz w:val="28"/>
          <w:szCs w:val="28"/>
          <w:lang w:eastAsia="ru-RU"/>
        </w:rPr>
        <w:t>уведомлять</w:t>
      </w:r>
      <w:proofErr w:type="gramEnd"/>
      <w:r w:rsidRPr="000941F2">
        <w:rPr>
          <w:rFonts w:ascii="Times New Roman" w:eastAsia="Times New Roman" w:hAnsi="Times New Roman" w:cs="Times New Roman"/>
          <w:color w:val="000000"/>
          <w:spacing w:val="5"/>
          <w:sz w:val="28"/>
          <w:szCs w:val="28"/>
          <w:lang w:eastAsia="ru-RU"/>
        </w:rPr>
        <w:t xml:space="preserve"> Технопарк об участии в выставках, семинарах, конференциях, других мероприятиях, проводимых органами государственного управления в Республике Беларусь и за рубежом, а также использовать логотип Технопарка при участии в вышеперечисленных мероприятиях;</w:t>
      </w:r>
    </w:p>
    <w:p w14:paraId="379F73C0" w14:textId="2E48EA7B" w:rsidR="005D231E" w:rsidRPr="000941F2" w:rsidRDefault="0005797D" w:rsidP="0005797D">
      <w:pPr>
        <w:widowControl w:val="0"/>
        <w:numPr>
          <w:ilvl w:val="0"/>
          <w:numId w:val="8"/>
        </w:numPr>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0941F2">
        <w:rPr>
          <w:rFonts w:ascii="Times New Roman" w:eastAsia="Times New Roman" w:hAnsi="Times New Roman" w:cs="Times New Roman"/>
          <w:color w:val="000000"/>
          <w:spacing w:val="5"/>
          <w:sz w:val="28"/>
          <w:szCs w:val="28"/>
          <w:lang w:eastAsia="ru-RU"/>
        </w:rPr>
        <w:t xml:space="preserve"> </w:t>
      </w:r>
      <w:proofErr w:type="gramStart"/>
      <w:r w:rsidR="005D231E" w:rsidRPr="000941F2">
        <w:rPr>
          <w:rFonts w:ascii="Times New Roman" w:eastAsia="Times New Roman" w:hAnsi="Times New Roman" w:cs="Times New Roman"/>
          <w:color w:val="000000"/>
          <w:spacing w:val="5"/>
          <w:sz w:val="28"/>
          <w:szCs w:val="28"/>
          <w:lang w:eastAsia="ru-RU"/>
        </w:rPr>
        <w:t>при</w:t>
      </w:r>
      <w:proofErr w:type="gramEnd"/>
      <w:r w:rsidR="005D231E" w:rsidRPr="000941F2">
        <w:rPr>
          <w:rFonts w:ascii="Times New Roman" w:eastAsia="Times New Roman" w:hAnsi="Times New Roman" w:cs="Times New Roman"/>
          <w:color w:val="000000"/>
          <w:spacing w:val="5"/>
          <w:sz w:val="28"/>
          <w:szCs w:val="28"/>
          <w:lang w:eastAsia="ru-RU"/>
        </w:rPr>
        <w:t xml:space="preserve"> принятии Технопарком решения о формировании </w:t>
      </w:r>
      <w:r w:rsidR="005D231E" w:rsidRPr="000941F2">
        <w:rPr>
          <w:rFonts w:ascii="Times New Roman" w:eastAsia="Times New Roman" w:hAnsi="Times New Roman" w:cs="Times New Roman"/>
          <w:sz w:val="28"/>
          <w:szCs w:val="28"/>
          <w:lang w:eastAsia="ru-RU"/>
        </w:rPr>
        <w:t>фонда инновационного развития:</w:t>
      </w:r>
    </w:p>
    <w:p w14:paraId="365C667E" w14:textId="5824F6E8" w:rsidR="0068043F" w:rsidRPr="000941F2" w:rsidRDefault="0068043F" w:rsidP="005D231E">
      <w:pPr>
        <w:widowControl w:val="0"/>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proofErr w:type="gramStart"/>
      <w:r w:rsidRPr="000941F2">
        <w:rPr>
          <w:rFonts w:ascii="Times New Roman" w:eastAsia="Times New Roman" w:hAnsi="Times New Roman" w:cs="Times New Roman"/>
          <w:sz w:val="28"/>
          <w:szCs w:val="28"/>
          <w:lang w:eastAsia="ru-RU"/>
        </w:rPr>
        <w:t>предоставлять</w:t>
      </w:r>
      <w:proofErr w:type="gramEnd"/>
      <w:r w:rsidRPr="000941F2">
        <w:rPr>
          <w:rFonts w:ascii="Times New Roman" w:eastAsia="Times New Roman" w:hAnsi="Times New Roman" w:cs="Times New Roman"/>
          <w:sz w:val="28"/>
          <w:szCs w:val="28"/>
          <w:lang w:eastAsia="ru-RU"/>
        </w:rPr>
        <w:t xml:space="preserve"> Технопарку сведения, подтверждающие корректность отчислений средств в фонд</w:t>
      </w:r>
      <w:r w:rsidR="005D231E" w:rsidRPr="000941F2">
        <w:rPr>
          <w:rFonts w:ascii="Times New Roman" w:eastAsia="Times New Roman" w:hAnsi="Times New Roman" w:cs="Times New Roman"/>
          <w:sz w:val="28"/>
          <w:szCs w:val="28"/>
          <w:lang w:eastAsia="ru-RU"/>
        </w:rPr>
        <w:t xml:space="preserve"> инновационного развития;</w:t>
      </w:r>
    </w:p>
    <w:p w14:paraId="60DCD4AC" w14:textId="66F6F880" w:rsidR="00441001" w:rsidRDefault="007B0B20" w:rsidP="00441001">
      <w:pPr>
        <w:widowControl w:val="0"/>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proofErr w:type="gramStart"/>
      <w:r w:rsidRPr="000941F2">
        <w:rPr>
          <w:rFonts w:ascii="Times New Roman" w:eastAsia="Times New Roman" w:hAnsi="Times New Roman" w:cs="Times New Roman"/>
          <w:sz w:val="28"/>
          <w:szCs w:val="28"/>
          <w:lang w:eastAsia="ru-RU"/>
        </w:rPr>
        <w:t>своевременно</w:t>
      </w:r>
      <w:proofErr w:type="gramEnd"/>
      <w:r w:rsidRPr="000941F2">
        <w:rPr>
          <w:rFonts w:ascii="Times New Roman" w:eastAsia="Times New Roman" w:hAnsi="Times New Roman" w:cs="Times New Roman"/>
          <w:sz w:val="28"/>
          <w:szCs w:val="28"/>
          <w:lang w:eastAsia="ru-RU"/>
        </w:rPr>
        <w:t xml:space="preserve"> и в полном объеме </w:t>
      </w:r>
      <w:r w:rsidR="0005797D" w:rsidRPr="000941F2">
        <w:rPr>
          <w:rFonts w:ascii="Times New Roman" w:eastAsia="Times New Roman" w:hAnsi="Times New Roman" w:cs="Times New Roman"/>
          <w:sz w:val="28"/>
          <w:szCs w:val="28"/>
          <w:lang w:eastAsia="ru-RU"/>
        </w:rPr>
        <w:t xml:space="preserve">производить соответствующие отчисления согласно Указу Президента Республики Беларусь </w:t>
      </w:r>
      <w:r w:rsidR="00635314">
        <w:rPr>
          <w:rFonts w:ascii="Times New Roman" w:eastAsia="Times New Roman" w:hAnsi="Times New Roman" w:cs="Times New Roman"/>
          <w:sz w:val="28"/>
          <w:szCs w:val="28"/>
          <w:lang w:eastAsia="ru-RU"/>
        </w:rPr>
        <w:br/>
      </w:r>
      <w:r w:rsidR="0005797D" w:rsidRPr="000941F2">
        <w:rPr>
          <w:rFonts w:ascii="Times New Roman" w:eastAsia="Times New Roman" w:hAnsi="Times New Roman" w:cs="Times New Roman"/>
          <w:sz w:val="28"/>
          <w:szCs w:val="28"/>
          <w:lang w:eastAsia="ru-RU"/>
        </w:rPr>
        <w:t>от 3 января 2007 года № 1 «Об утверждении Положения о порядке создания субъектов инновационной инфраструктуры»;</w:t>
      </w:r>
    </w:p>
    <w:p w14:paraId="7B550623" w14:textId="77777777" w:rsidR="00441001" w:rsidRPr="00763CBA" w:rsidRDefault="00441001" w:rsidP="00441001">
      <w:pPr>
        <w:widowControl w:val="0"/>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763CBA">
        <w:rPr>
          <w:rFonts w:ascii="Times New Roman" w:eastAsia="Times New Roman" w:hAnsi="Times New Roman" w:cs="Times New Roman"/>
          <w:sz w:val="28"/>
          <w:szCs w:val="28"/>
          <w:lang w:eastAsia="ru-RU"/>
        </w:rPr>
        <w:t>3.2.8</w:t>
      </w:r>
      <w:proofErr w:type="gramStart"/>
      <w:r w:rsidRPr="00763CBA">
        <w:rPr>
          <w:rFonts w:ascii="Times New Roman" w:eastAsia="Times New Roman" w:hAnsi="Times New Roman" w:cs="Times New Roman"/>
          <w:sz w:val="28"/>
          <w:szCs w:val="28"/>
          <w:lang w:eastAsia="ru-RU"/>
        </w:rPr>
        <w:t>. использовать</w:t>
      </w:r>
      <w:proofErr w:type="gramEnd"/>
      <w:r w:rsidRPr="00763CBA">
        <w:rPr>
          <w:rFonts w:ascii="Times New Roman" w:eastAsia="Times New Roman" w:hAnsi="Times New Roman" w:cs="Times New Roman"/>
          <w:sz w:val="28"/>
          <w:szCs w:val="28"/>
          <w:lang w:eastAsia="ru-RU"/>
        </w:rPr>
        <w:t xml:space="preserve"> средства фонда инновационного развития согласно направлениям, определенным в части третьей подпункта 2.1 пункта 2 </w:t>
      </w:r>
      <w:r w:rsidRPr="00763CBA">
        <w:rPr>
          <w:rFonts w:ascii="Times New Roman" w:eastAsia="Times New Roman" w:hAnsi="Times New Roman" w:cs="Times New Roman"/>
          <w:sz w:val="28"/>
          <w:szCs w:val="28"/>
          <w:lang w:eastAsia="ru-RU"/>
        </w:rPr>
        <w:br/>
        <w:t xml:space="preserve">Указа № 1. </w:t>
      </w:r>
    </w:p>
    <w:p w14:paraId="125E49E6" w14:textId="77777777" w:rsidR="00441001" w:rsidRDefault="00441001" w:rsidP="00441001">
      <w:pPr>
        <w:widowControl w:val="0"/>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3.2.9</w:t>
      </w:r>
      <w:proofErr w:type="gramStart"/>
      <w:r>
        <w:rPr>
          <w:rFonts w:ascii="Times New Roman" w:eastAsia="Times New Roman" w:hAnsi="Times New Roman" w:cs="Times New Roman"/>
          <w:sz w:val="28"/>
          <w:szCs w:val="28"/>
          <w:lang w:eastAsia="ru-RU"/>
        </w:rPr>
        <w:t xml:space="preserve">. </w:t>
      </w:r>
      <w:r w:rsidR="0005797D" w:rsidRPr="000941F2">
        <w:rPr>
          <w:rFonts w:ascii="Times New Roman" w:eastAsia="Times New Roman" w:hAnsi="Times New Roman" w:cs="Times New Roman"/>
          <w:color w:val="000000"/>
          <w:spacing w:val="5"/>
          <w:sz w:val="28"/>
          <w:szCs w:val="28"/>
          <w:lang w:eastAsia="ru-RU"/>
        </w:rPr>
        <w:t>осуществлять</w:t>
      </w:r>
      <w:proofErr w:type="gramEnd"/>
      <w:r w:rsidR="0005797D" w:rsidRPr="000941F2">
        <w:rPr>
          <w:rFonts w:ascii="Times New Roman" w:eastAsia="Times New Roman" w:hAnsi="Times New Roman" w:cs="Times New Roman"/>
          <w:color w:val="000000"/>
          <w:spacing w:val="5"/>
          <w:sz w:val="28"/>
          <w:szCs w:val="28"/>
          <w:lang w:eastAsia="ru-RU"/>
        </w:rPr>
        <w:t xml:space="preserve"> информационное взаимодействие в случае участия Технопарка в мероприятиях, проводимых органами государственного управления, иными организациями в Республике Беларусь и за рубежом, а также в иных мероприятиях;</w:t>
      </w:r>
    </w:p>
    <w:p w14:paraId="4ED84AEE" w14:textId="4E217B90" w:rsidR="00DB5567" w:rsidRPr="00635314" w:rsidRDefault="00441001" w:rsidP="00635314">
      <w:pPr>
        <w:widowControl w:val="0"/>
        <w:shd w:val="clear" w:color="auto" w:fill="FFFFFF"/>
        <w:tabs>
          <w:tab w:val="left" w:pos="1276"/>
        </w:tabs>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3.2.10</w:t>
      </w:r>
      <w:proofErr w:type="gramStart"/>
      <w:r>
        <w:rPr>
          <w:rFonts w:ascii="Times New Roman" w:eastAsia="Times New Roman" w:hAnsi="Times New Roman" w:cs="Times New Roman"/>
          <w:sz w:val="28"/>
          <w:szCs w:val="28"/>
          <w:lang w:eastAsia="ru-RU"/>
        </w:rPr>
        <w:t xml:space="preserve">. </w:t>
      </w:r>
      <w:r w:rsidR="0005797D" w:rsidRPr="000941F2">
        <w:rPr>
          <w:rFonts w:ascii="Times New Roman" w:eastAsia="Times New Roman" w:hAnsi="Times New Roman" w:cs="Times New Roman"/>
          <w:color w:val="000000"/>
          <w:spacing w:val="5"/>
          <w:sz w:val="28"/>
          <w:szCs w:val="28"/>
          <w:lang w:eastAsia="ru-RU"/>
        </w:rPr>
        <w:t>предоставлять</w:t>
      </w:r>
      <w:proofErr w:type="gramEnd"/>
      <w:r w:rsidR="0005797D" w:rsidRPr="000941F2">
        <w:rPr>
          <w:rFonts w:ascii="Times New Roman" w:eastAsia="Times New Roman" w:hAnsi="Times New Roman" w:cs="Times New Roman"/>
          <w:color w:val="000000"/>
          <w:spacing w:val="5"/>
          <w:sz w:val="28"/>
          <w:szCs w:val="28"/>
          <w:lang w:eastAsia="ru-RU"/>
        </w:rPr>
        <w:t xml:space="preserve"> в Технопарк сведения об использовании движимого и</w:t>
      </w:r>
      <w:r w:rsidR="00F21B23" w:rsidRPr="000941F2">
        <w:rPr>
          <w:rFonts w:ascii="Times New Roman" w:eastAsia="Times New Roman" w:hAnsi="Times New Roman" w:cs="Times New Roman"/>
          <w:color w:val="000000"/>
          <w:spacing w:val="5"/>
          <w:sz w:val="28"/>
          <w:szCs w:val="28"/>
          <w:lang w:eastAsia="ru-RU"/>
        </w:rPr>
        <w:t xml:space="preserve"> (или)</w:t>
      </w:r>
      <w:r w:rsidR="0005797D" w:rsidRPr="000941F2">
        <w:rPr>
          <w:rFonts w:ascii="Times New Roman" w:eastAsia="Times New Roman" w:hAnsi="Times New Roman" w:cs="Times New Roman"/>
          <w:color w:val="000000"/>
          <w:spacing w:val="5"/>
          <w:sz w:val="28"/>
          <w:szCs w:val="28"/>
          <w:lang w:eastAsia="ru-RU"/>
        </w:rPr>
        <w:t xml:space="preserve"> недвижимого имущества для осуществления инновационной деятельности. </w:t>
      </w:r>
    </w:p>
    <w:p w14:paraId="7D162E26" w14:textId="77777777" w:rsidR="0005797D" w:rsidRPr="000941F2" w:rsidRDefault="0005797D" w:rsidP="0005797D">
      <w:pPr>
        <w:numPr>
          <w:ilvl w:val="0"/>
          <w:numId w:val="7"/>
        </w:numPr>
        <w:suppressAutoHyphens/>
        <w:spacing w:before="240" w:after="240" w:line="228" w:lineRule="auto"/>
        <w:ind w:left="1066" w:hanging="357"/>
        <w:jc w:val="center"/>
        <w:rPr>
          <w:rFonts w:ascii="Times New Roman" w:eastAsia="Times New Roman" w:hAnsi="Times New Roman" w:cs="Times New Roman"/>
          <w:sz w:val="28"/>
          <w:szCs w:val="28"/>
          <w:lang w:eastAsia="zh-CN"/>
        </w:rPr>
      </w:pPr>
      <w:r w:rsidRPr="000941F2">
        <w:rPr>
          <w:rFonts w:ascii="Times New Roman" w:eastAsia="Times New Roman" w:hAnsi="Times New Roman" w:cs="Times New Roman"/>
          <w:sz w:val="28"/>
          <w:szCs w:val="28"/>
          <w:lang w:eastAsia="zh-CN"/>
        </w:rPr>
        <w:t>ОТВЕТСТВЕННОСТЬ</w:t>
      </w:r>
      <w:r w:rsidRPr="000941F2">
        <w:rPr>
          <w:rFonts w:ascii="Times New Roman" w:eastAsia="Times New Roman" w:hAnsi="Times New Roman" w:cs="Times New Roman"/>
          <w:bCs/>
          <w:color w:val="000000"/>
          <w:spacing w:val="-2"/>
          <w:sz w:val="28"/>
          <w:szCs w:val="28"/>
          <w:lang w:eastAsia="zh-CN"/>
        </w:rPr>
        <w:t xml:space="preserve"> СТОРОН</w:t>
      </w:r>
    </w:p>
    <w:p w14:paraId="33A42FBA" w14:textId="027DFF14" w:rsidR="00635314" w:rsidRDefault="0005797D" w:rsidP="00635314">
      <w:pPr>
        <w:numPr>
          <w:ilvl w:val="1"/>
          <w:numId w:val="7"/>
        </w:numPr>
        <w:suppressAutoHyphens/>
        <w:spacing w:after="200" w:line="228" w:lineRule="auto"/>
        <w:ind w:left="0" w:firstLine="709"/>
        <w:contextualSpacing/>
        <w:jc w:val="both"/>
        <w:rPr>
          <w:rFonts w:ascii="Times New Roman" w:eastAsia="Times New Roman" w:hAnsi="Times New Roman" w:cs="Times New Roman"/>
          <w:color w:val="000000"/>
          <w:spacing w:val="5"/>
          <w:sz w:val="28"/>
          <w:szCs w:val="28"/>
          <w:lang w:eastAsia="zh-CN"/>
        </w:rPr>
      </w:pPr>
      <w:r w:rsidRPr="000941F2">
        <w:rPr>
          <w:rFonts w:ascii="Times New Roman" w:eastAsia="Times New Roman" w:hAnsi="Times New Roman" w:cs="Times New Roman"/>
          <w:sz w:val="28"/>
          <w:szCs w:val="28"/>
          <w:lang w:eastAsia="zh-CN"/>
        </w:rPr>
        <w:t xml:space="preserve">За </w:t>
      </w:r>
      <w:r w:rsidRPr="000941F2">
        <w:rPr>
          <w:rFonts w:ascii="Times New Roman" w:eastAsia="Times New Roman" w:hAnsi="Times New Roman" w:cs="Times New Roman"/>
          <w:color w:val="000000"/>
          <w:spacing w:val="5"/>
          <w:sz w:val="28"/>
          <w:szCs w:val="28"/>
          <w:lang w:eastAsia="zh-CN"/>
        </w:rPr>
        <w:t xml:space="preserve">неисполнение или ненадлежащее исполнение условий договора стороны несут ответственность в соответствии </w:t>
      </w:r>
      <w:r w:rsidR="00635314">
        <w:rPr>
          <w:rFonts w:ascii="Times New Roman" w:eastAsia="Times New Roman" w:hAnsi="Times New Roman" w:cs="Times New Roman"/>
          <w:color w:val="000000"/>
          <w:spacing w:val="5"/>
          <w:sz w:val="28"/>
          <w:szCs w:val="28"/>
          <w:lang w:eastAsia="zh-CN"/>
        </w:rPr>
        <w:br/>
      </w:r>
      <w:r w:rsidRPr="000941F2">
        <w:rPr>
          <w:rFonts w:ascii="Times New Roman" w:eastAsia="Times New Roman" w:hAnsi="Times New Roman" w:cs="Times New Roman"/>
          <w:color w:val="000000"/>
          <w:spacing w:val="5"/>
          <w:sz w:val="28"/>
          <w:szCs w:val="28"/>
          <w:lang w:eastAsia="zh-CN"/>
        </w:rPr>
        <w:t>с законодательством Республики Беларусь.</w:t>
      </w:r>
    </w:p>
    <w:p w14:paraId="67D334E8" w14:textId="1450486B" w:rsidR="00635314" w:rsidRPr="00635314" w:rsidRDefault="00635314" w:rsidP="00635314">
      <w:pPr>
        <w:numPr>
          <w:ilvl w:val="1"/>
          <w:numId w:val="7"/>
        </w:numPr>
        <w:suppressAutoHyphens/>
        <w:spacing w:after="200" w:line="228" w:lineRule="auto"/>
        <w:ind w:left="0" w:firstLine="709"/>
        <w:contextualSpacing/>
        <w:jc w:val="both"/>
        <w:rPr>
          <w:rFonts w:ascii="Times New Roman" w:eastAsia="Times New Roman" w:hAnsi="Times New Roman" w:cs="Times New Roman"/>
          <w:color w:val="000000"/>
          <w:spacing w:val="5"/>
          <w:sz w:val="28"/>
          <w:szCs w:val="28"/>
          <w:lang w:eastAsia="zh-CN"/>
        </w:rPr>
      </w:pPr>
      <w:r w:rsidRPr="00635314">
        <w:rPr>
          <w:rFonts w:ascii="Times New Roman" w:eastAsia="Times New Roman" w:hAnsi="Times New Roman" w:cs="Times New Roman"/>
          <w:sz w:val="28"/>
          <w:szCs w:val="28"/>
          <w:lang w:eastAsia="zh-CN"/>
        </w:rPr>
        <w:t xml:space="preserve">В случае нарушения </w:t>
      </w:r>
      <w:proofErr w:type="spellStart"/>
      <w:r w:rsidRPr="00635314">
        <w:rPr>
          <w:rFonts w:ascii="Times New Roman" w:eastAsia="Times New Roman" w:hAnsi="Times New Roman" w:cs="Times New Roman"/>
          <w:sz w:val="28"/>
          <w:szCs w:val="28"/>
          <w:lang w:eastAsia="zh-CN"/>
        </w:rPr>
        <w:t>п</w:t>
      </w:r>
      <w:r>
        <w:rPr>
          <w:rFonts w:ascii="Times New Roman" w:eastAsia="Times New Roman" w:hAnsi="Times New Roman" w:cs="Times New Roman"/>
          <w:sz w:val="28"/>
          <w:szCs w:val="28"/>
          <w:lang w:eastAsia="zh-CN"/>
        </w:rPr>
        <w:t>п</w:t>
      </w:r>
      <w:proofErr w:type="spellEnd"/>
      <w:r w:rsidRPr="00635314">
        <w:rPr>
          <w:rFonts w:ascii="Times New Roman" w:eastAsia="Times New Roman" w:hAnsi="Times New Roman" w:cs="Times New Roman"/>
          <w:sz w:val="28"/>
          <w:szCs w:val="28"/>
          <w:lang w:eastAsia="zh-CN"/>
        </w:rPr>
        <w:t xml:space="preserve">. 3.2.8 настоящего договора полученные средства </w:t>
      </w:r>
      <w:r w:rsidRPr="00635314">
        <w:rPr>
          <w:rFonts w:ascii="Times New Roman" w:eastAsia="Times New Roman" w:hAnsi="Times New Roman" w:cs="Times New Roman"/>
          <w:sz w:val="28"/>
          <w:szCs w:val="28"/>
          <w:lang w:eastAsia="ru-RU"/>
        </w:rPr>
        <w:t>подлежат возмещению в соответствующий фонд инновационного развития с начислением процентов в размере ставки рефинансирования, установленной Национальным банком на дату возмещения</w:t>
      </w:r>
      <w:r>
        <w:rPr>
          <w:rFonts w:ascii="Times New Roman" w:eastAsia="Times New Roman" w:hAnsi="Times New Roman" w:cs="Times New Roman"/>
          <w:sz w:val="28"/>
          <w:szCs w:val="28"/>
          <w:lang w:eastAsia="ru-RU"/>
        </w:rPr>
        <w:t>.</w:t>
      </w:r>
    </w:p>
    <w:p w14:paraId="6D175602" w14:textId="2635CE63" w:rsidR="00635314" w:rsidRPr="00635314" w:rsidRDefault="0005797D" w:rsidP="00635314">
      <w:pPr>
        <w:numPr>
          <w:ilvl w:val="1"/>
          <w:numId w:val="7"/>
        </w:numPr>
        <w:suppressAutoHyphens/>
        <w:spacing w:after="0" w:line="228" w:lineRule="auto"/>
        <w:ind w:left="0" w:firstLine="709"/>
        <w:contextualSpacing/>
        <w:jc w:val="both"/>
        <w:rPr>
          <w:rFonts w:ascii="Times New Roman" w:eastAsia="Times New Roman" w:hAnsi="Times New Roman" w:cs="Times New Roman"/>
          <w:color w:val="000000"/>
          <w:sz w:val="28"/>
          <w:szCs w:val="28"/>
          <w:lang w:eastAsia="zh-CN"/>
        </w:rPr>
      </w:pPr>
      <w:r w:rsidRPr="000941F2">
        <w:rPr>
          <w:rFonts w:ascii="Times New Roman" w:eastAsia="Times New Roman" w:hAnsi="Times New Roman" w:cs="Times New Roman"/>
          <w:color w:val="000000"/>
          <w:sz w:val="28"/>
          <w:szCs w:val="28"/>
          <w:lang w:eastAsia="zh-CN"/>
        </w:rPr>
        <w:lastRenderedPageBreak/>
        <w:t>Стороны настоящего договора не несут ответственности по обязательствам другой стороны перед третьими лицами.</w:t>
      </w:r>
    </w:p>
    <w:p w14:paraId="6BA87209" w14:textId="77777777" w:rsidR="0005797D" w:rsidRPr="000941F2" w:rsidRDefault="0005797D" w:rsidP="0005797D">
      <w:pPr>
        <w:numPr>
          <w:ilvl w:val="0"/>
          <w:numId w:val="7"/>
        </w:numPr>
        <w:suppressAutoHyphens/>
        <w:spacing w:before="240" w:after="240" w:line="228" w:lineRule="auto"/>
        <w:ind w:left="1066" w:hanging="357"/>
        <w:jc w:val="center"/>
        <w:rPr>
          <w:rFonts w:ascii="Times New Roman" w:eastAsia="Times New Roman" w:hAnsi="Times New Roman" w:cs="Times New Roman"/>
          <w:bCs/>
          <w:color w:val="000000"/>
          <w:spacing w:val="-1"/>
          <w:sz w:val="28"/>
          <w:szCs w:val="28"/>
          <w:lang w:eastAsia="zh-CN"/>
        </w:rPr>
      </w:pPr>
      <w:r w:rsidRPr="000941F2">
        <w:rPr>
          <w:rFonts w:ascii="Times New Roman" w:eastAsia="Times New Roman" w:hAnsi="Times New Roman" w:cs="Times New Roman"/>
          <w:sz w:val="28"/>
          <w:szCs w:val="28"/>
          <w:lang w:eastAsia="zh-CN"/>
        </w:rPr>
        <w:t>КОНФИДЕНЦИАЛЬНОСТЬ</w:t>
      </w:r>
    </w:p>
    <w:p w14:paraId="382BB097"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color w:val="000000"/>
          <w:sz w:val="28"/>
          <w:szCs w:val="28"/>
          <w:lang w:eastAsia="zh-CN"/>
        </w:rPr>
      </w:pPr>
      <w:r w:rsidRPr="000941F2">
        <w:rPr>
          <w:rFonts w:ascii="Times New Roman" w:eastAsia="Times New Roman" w:hAnsi="Times New Roman" w:cs="Times New Roman"/>
          <w:color w:val="000000"/>
          <w:sz w:val="28"/>
          <w:szCs w:val="28"/>
          <w:lang w:eastAsia="zh-CN"/>
        </w:rPr>
        <w:t xml:space="preserve">Стороны обязуются соблюдать конфиденциальность в отношении информации и данных технического, экономического и коммерческого характера, представленные каждой из сторон в связи с выполнением данного договора, не использовать в собственных целях, не открывать и не разглашать ее какой-либо третьей стороне без предварительного письменного согласия другой стороны. Данные обязательства по конфиденциальности не будут распространяться на общедоступную информацию и информацию, распространяемую в соответствии с </w:t>
      </w:r>
      <w:proofErr w:type="spellStart"/>
      <w:r w:rsidRPr="000941F2">
        <w:rPr>
          <w:rFonts w:ascii="Times New Roman" w:eastAsia="Times New Roman" w:hAnsi="Times New Roman" w:cs="Times New Roman"/>
          <w:color w:val="000000"/>
          <w:sz w:val="28"/>
          <w:szCs w:val="28"/>
          <w:lang w:eastAsia="zh-CN"/>
        </w:rPr>
        <w:t>п.п</w:t>
      </w:r>
      <w:proofErr w:type="spellEnd"/>
      <w:r w:rsidRPr="000941F2">
        <w:rPr>
          <w:rFonts w:ascii="Times New Roman" w:eastAsia="Times New Roman" w:hAnsi="Times New Roman" w:cs="Times New Roman"/>
          <w:color w:val="000000"/>
          <w:sz w:val="28"/>
          <w:szCs w:val="28"/>
          <w:lang w:eastAsia="zh-CN"/>
        </w:rPr>
        <w:t>. 2.1.1-2.1.3.</w:t>
      </w:r>
    </w:p>
    <w:p w14:paraId="7F226B4A" w14:textId="673A0845"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color w:val="000000"/>
          <w:sz w:val="28"/>
          <w:szCs w:val="28"/>
          <w:lang w:eastAsia="zh-CN"/>
        </w:rPr>
      </w:pPr>
      <w:r w:rsidRPr="000941F2">
        <w:rPr>
          <w:rFonts w:ascii="Times New Roman" w:eastAsia="Times New Roman" w:hAnsi="Times New Roman" w:cs="Times New Roman"/>
          <w:sz w:val="28"/>
          <w:szCs w:val="28"/>
          <w:lang w:eastAsia="zh-CN"/>
        </w:rPr>
        <w:t>Ответственность за разглашение конфиденциальной информации, в том числе коммерческой тайны сторон, определяется законодательством Республики Беларусь.</w:t>
      </w:r>
    </w:p>
    <w:p w14:paraId="667AFF4D" w14:textId="63E696A6" w:rsidR="0005797D" w:rsidRPr="000941F2" w:rsidRDefault="0005797D" w:rsidP="006F06AD">
      <w:pPr>
        <w:pStyle w:val="aa"/>
        <w:numPr>
          <w:ilvl w:val="0"/>
          <w:numId w:val="7"/>
        </w:numPr>
        <w:suppressAutoHyphens/>
        <w:spacing w:before="240" w:after="240" w:line="228" w:lineRule="auto"/>
        <w:jc w:val="center"/>
        <w:rPr>
          <w:rFonts w:ascii="Times New Roman" w:eastAsia="Times New Roman" w:hAnsi="Times New Roman" w:cs="Times New Roman"/>
          <w:bCs/>
          <w:color w:val="000000"/>
          <w:sz w:val="28"/>
          <w:szCs w:val="28"/>
          <w:lang w:eastAsia="zh-CN"/>
        </w:rPr>
      </w:pPr>
      <w:r w:rsidRPr="000941F2">
        <w:rPr>
          <w:rFonts w:ascii="Times New Roman" w:eastAsia="Times New Roman" w:hAnsi="Times New Roman" w:cs="Times New Roman"/>
          <w:bCs/>
          <w:color w:val="000000"/>
          <w:spacing w:val="-4"/>
          <w:sz w:val="28"/>
          <w:szCs w:val="28"/>
          <w:lang w:eastAsia="zh-CN"/>
        </w:rPr>
        <w:t xml:space="preserve">УСЛОВИЯ </w:t>
      </w:r>
      <w:r w:rsidRPr="000941F2">
        <w:rPr>
          <w:rFonts w:ascii="Times New Roman" w:eastAsia="Times New Roman" w:hAnsi="Times New Roman" w:cs="Times New Roman"/>
          <w:sz w:val="28"/>
          <w:szCs w:val="28"/>
          <w:lang w:eastAsia="zh-CN"/>
        </w:rPr>
        <w:t>РАСТОРЖЕНИЯ</w:t>
      </w:r>
      <w:r w:rsidRPr="000941F2">
        <w:rPr>
          <w:rFonts w:ascii="Times New Roman" w:eastAsia="Times New Roman" w:hAnsi="Times New Roman" w:cs="Times New Roman"/>
          <w:bCs/>
          <w:color w:val="000000"/>
          <w:sz w:val="28"/>
          <w:szCs w:val="28"/>
          <w:lang w:eastAsia="zh-CN"/>
        </w:rPr>
        <w:t xml:space="preserve"> ДОГОВОРА</w:t>
      </w:r>
    </w:p>
    <w:p w14:paraId="17A10BE9"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sz w:val="28"/>
          <w:szCs w:val="28"/>
          <w:lang w:eastAsia="zh-CN"/>
        </w:rPr>
      </w:pPr>
      <w:r w:rsidRPr="000941F2">
        <w:rPr>
          <w:rFonts w:ascii="Times New Roman" w:eastAsia="Times New Roman" w:hAnsi="Times New Roman" w:cs="Times New Roman"/>
          <w:sz w:val="28"/>
          <w:szCs w:val="28"/>
          <w:lang w:eastAsia="zh-CN"/>
        </w:rPr>
        <w:t>Настоящий договор расторгается в случаях:</w:t>
      </w:r>
    </w:p>
    <w:p w14:paraId="1852A271" w14:textId="77777777" w:rsidR="0005797D" w:rsidRPr="000941F2" w:rsidRDefault="0005797D" w:rsidP="0005797D">
      <w:pPr>
        <w:shd w:val="clear" w:color="auto" w:fill="FFFFFF"/>
        <w:spacing w:before="29" w:after="0" w:line="228" w:lineRule="auto"/>
        <w:ind w:firstLine="709"/>
        <w:jc w:val="both"/>
        <w:rPr>
          <w:rFonts w:ascii="Times New Roman" w:eastAsia="Times New Roman" w:hAnsi="Times New Roman" w:cs="Times New Roman"/>
          <w:sz w:val="28"/>
          <w:szCs w:val="28"/>
          <w:lang w:eastAsia="ru-RU"/>
        </w:rPr>
      </w:pPr>
      <w:proofErr w:type="gramStart"/>
      <w:r w:rsidRPr="000941F2">
        <w:rPr>
          <w:rFonts w:ascii="Times New Roman" w:eastAsia="Times New Roman" w:hAnsi="Times New Roman" w:cs="Times New Roman"/>
          <w:sz w:val="28"/>
          <w:szCs w:val="28"/>
          <w:lang w:eastAsia="ru-RU"/>
        </w:rPr>
        <w:t>прекращения</w:t>
      </w:r>
      <w:proofErr w:type="gramEnd"/>
      <w:r w:rsidRPr="000941F2">
        <w:rPr>
          <w:rFonts w:ascii="Times New Roman" w:eastAsia="Times New Roman" w:hAnsi="Times New Roman" w:cs="Times New Roman"/>
          <w:sz w:val="28"/>
          <w:szCs w:val="28"/>
          <w:lang w:eastAsia="ru-RU"/>
        </w:rPr>
        <w:t xml:space="preserve"> действия, расторжения, а также отказа Резидента от заключения договора аренды (субаренды), договора безвозмездного пользования имуществом и (или) лицензионного договора;</w:t>
      </w:r>
    </w:p>
    <w:p w14:paraId="352E96C1" w14:textId="77777777" w:rsidR="0005797D" w:rsidRPr="000941F2" w:rsidRDefault="0005797D" w:rsidP="0005797D">
      <w:pPr>
        <w:shd w:val="clear" w:color="auto" w:fill="FFFFFF"/>
        <w:spacing w:before="29" w:after="0" w:line="228" w:lineRule="auto"/>
        <w:ind w:firstLine="709"/>
        <w:jc w:val="both"/>
        <w:rPr>
          <w:rFonts w:ascii="Times New Roman" w:eastAsia="Times New Roman" w:hAnsi="Times New Roman" w:cs="Times New Roman"/>
          <w:sz w:val="28"/>
          <w:szCs w:val="28"/>
          <w:lang w:eastAsia="ru-RU"/>
        </w:rPr>
      </w:pPr>
      <w:proofErr w:type="gramStart"/>
      <w:r w:rsidRPr="000941F2">
        <w:rPr>
          <w:rFonts w:ascii="Times New Roman" w:eastAsia="Times New Roman" w:hAnsi="Times New Roman" w:cs="Times New Roman"/>
          <w:sz w:val="28"/>
          <w:szCs w:val="28"/>
          <w:lang w:eastAsia="ru-RU"/>
        </w:rPr>
        <w:t>лишения</w:t>
      </w:r>
      <w:proofErr w:type="gramEnd"/>
      <w:r w:rsidRPr="000941F2">
        <w:rPr>
          <w:rFonts w:ascii="Times New Roman" w:eastAsia="Times New Roman" w:hAnsi="Times New Roman" w:cs="Times New Roman"/>
          <w:sz w:val="28"/>
          <w:szCs w:val="28"/>
          <w:lang w:eastAsia="ru-RU"/>
        </w:rPr>
        <w:t xml:space="preserve"> Технопарка статуса субъекта инновационной инфраструктуры;</w:t>
      </w:r>
    </w:p>
    <w:p w14:paraId="575A2B73" w14:textId="77777777" w:rsidR="0005797D" w:rsidRPr="000941F2" w:rsidRDefault="0005797D" w:rsidP="0005797D">
      <w:pPr>
        <w:shd w:val="clear" w:color="auto" w:fill="FFFFFF"/>
        <w:spacing w:before="29" w:after="0" w:line="228" w:lineRule="auto"/>
        <w:ind w:firstLine="709"/>
        <w:jc w:val="both"/>
        <w:rPr>
          <w:rFonts w:ascii="Times New Roman" w:eastAsia="Times New Roman" w:hAnsi="Times New Roman" w:cs="Times New Roman"/>
          <w:sz w:val="28"/>
          <w:szCs w:val="28"/>
          <w:lang w:eastAsia="ru-RU"/>
        </w:rPr>
      </w:pPr>
      <w:proofErr w:type="gramStart"/>
      <w:r w:rsidRPr="000941F2">
        <w:rPr>
          <w:rFonts w:ascii="Times New Roman" w:eastAsia="Times New Roman" w:hAnsi="Times New Roman" w:cs="Times New Roman"/>
          <w:sz w:val="28"/>
          <w:szCs w:val="28"/>
          <w:lang w:eastAsia="ru-RU"/>
        </w:rPr>
        <w:t>не</w:t>
      </w:r>
      <w:proofErr w:type="gramEnd"/>
      <w:r w:rsidRPr="000941F2">
        <w:rPr>
          <w:rFonts w:ascii="Times New Roman" w:eastAsia="Times New Roman" w:hAnsi="Times New Roman" w:cs="Times New Roman"/>
          <w:sz w:val="28"/>
          <w:szCs w:val="28"/>
          <w:lang w:eastAsia="ru-RU"/>
        </w:rPr>
        <w:t xml:space="preserve"> осуществления Резидентом Технопарка инновационной деятельности в соответствии с п. 1.2. настоящего договора;</w:t>
      </w:r>
    </w:p>
    <w:p w14:paraId="6148CD6B" w14:textId="1372196E" w:rsidR="00854E93" w:rsidRPr="000941F2" w:rsidRDefault="00854E93" w:rsidP="00854E93">
      <w:pPr>
        <w:shd w:val="clear" w:color="auto" w:fill="FFFFFF"/>
        <w:spacing w:before="29" w:after="0" w:line="228" w:lineRule="auto"/>
        <w:ind w:firstLine="709"/>
        <w:jc w:val="both"/>
        <w:rPr>
          <w:rFonts w:ascii="Times New Roman" w:hAnsi="Times New Roman"/>
          <w:color w:val="000000"/>
          <w:sz w:val="28"/>
          <w:szCs w:val="28"/>
          <w:lang w:eastAsia="ru-RU"/>
        </w:rPr>
      </w:pPr>
      <w:proofErr w:type="gramStart"/>
      <w:r w:rsidRPr="000941F2">
        <w:rPr>
          <w:rFonts w:ascii="Times New Roman" w:hAnsi="Times New Roman"/>
          <w:color w:val="000000"/>
          <w:sz w:val="28"/>
          <w:szCs w:val="28"/>
          <w:lang w:eastAsia="ru-RU"/>
        </w:rPr>
        <w:t>представления</w:t>
      </w:r>
      <w:proofErr w:type="gramEnd"/>
      <w:r w:rsidRPr="000941F2">
        <w:rPr>
          <w:rFonts w:ascii="Times New Roman" w:hAnsi="Times New Roman"/>
          <w:color w:val="000000"/>
          <w:sz w:val="28"/>
          <w:szCs w:val="28"/>
          <w:lang w:eastAsia="ru-RU"/>
        </w:rPr>
        <w:t xml:space="preserve"> резидентом Технопарку некорректных, заведомо ложных сведений об осуществлении инновационной деятельности;</w:t>
      </w:r>
    </w:p>
    <w:p w14:paraId="34868F97" w14:textId="046CD953" w:rsidR="00DE6999" w:rsidRPr="000941F2" w:rsidRDefault="008176C9" w:rsidP="00DE6999">
      <w:pPr>
        <w:spacing w:after="0" w:line="240" w:lineRule="auto"/>
        <w:ind w:firstLine="709"/>
        <w:jc w:val="both"/>
        <w:rPr>
          <w:rFonts w:ascii="Times New Roman" w:hAnsi="Times New Roman" w:cs="Times New Roman"/>
          <w:sz w:val="28"/>
          <w:szCs w:val="28"/>
        </w:rPr>
      </w:pPr>
      <w:proofErr w:type="gramStart"/>
      <w:r w:rsidRPr="000941F2">
        <w:rPr>
          <w:rFonts w:ascii="Times New Roman" w:hAnsi="Times New Roman"/>
          <w:color w:val="000000"/>
          <w:sz w:val="28"/>
          <w:szCs w:val="28"/>
          <w:lang w:eastAsia="ru-RU"/>
        </w:rPr>
        <w:t>представления</w:t>
      </w:r>
      <w:proofErr w:type="gramEnd"/>
      <w:r w:rsidRPr="000941F2">
        <w:rPr>
          <w:rFonts w:ascii="Times New Roman" w:hAnsi="Times New Roman"/>
          <w:color w:val="000000"/>
          <w:sz w:val="28"/>
          <w:szCs w:val="28"/>
          <w:lang w:eastAsia="ru-RU"/>
        </w:rPr>
        <w:t xml:space="preserve"> Технопарку </w:t>
      </w:r>
      <w:r w:rsidR="00DE6999" w:rsidRPr="000941F2">
        <w:rPr>
          <w:rFonts w:ascii="Times New Roman" w:hAnsi="Times New Roman" w:cs="Times New Roman"/>
          <w:sz w:val="28"/>
          <w:szCs w:val="28"/>
        </w:rPr>
        <w:t>недостоверной информации, подтверждающей корректность отчислений резидентом средств в фонд инновационного развития;</w:t>
      </w:r>
    </w:p>
    <w:p w14:paraId="3941C39A" w14:textId="75571C62" w:rsidR="0005797D" w:rsidRPr="000941F2" w:rsidRDefault="0005797D" w:rsidP="00DE699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0941F2">
        <w:rPr>
          <w:rFonts w:ascii="Times New Roman" w:eastAsia="Times New Roman" w:hAnsi="Times New Roman" w:cs="Times New Roman"/>
          <w:sz w:val="28"/>
          <w:szCs w:val="28"/>
          <w:lang w:eastAsia="ru-RU"/>
        </w:rPr>
        <w:t>по</w:t>
      </w:r>
      <w:proofErr w:type="gramEnd"/>
      <w:r w:rsidRPr="000941F2">
        <w:rPr>
          <w:rFonts w:ascii="Times New Roman" w:eastAsia="Times New Roman" w:hAnsi="Times New Roman" w:cs="Times New Roman"/>
          <w:sz w:val="28"/>
          <w:szCs w:val="28"/>
          <w:lang w:eastAsia="ru-RU"/>
        </w:rPr>
        <w:t xml:space="preserve"> соглашению сторон.</w:t>
      </w:r>
    </w:p>
    <w:p w14:paraId="2AF9C935" w14:textId="77777777" w:rsidR="0005797D" w:rsidRPr="000941F2" w:rsidRDefault="0005797D" w:rsidP="0005797D">
      <w:pPr>
        <w:numPr>
          <w:ilvl w:val="0"/>
          <w:numId w:val="7"/>
        </w:numPr>
        <w:suppressAutoHyphens/>
        <w:spacing w:before="240" w:after="240" w:line="228" w:lineRule="auto"/>
        <w:ind w:left="1066" w:hanging="357"/>
        <w:jc w:val="center"/>
        <w:rPr>
          <w:rFonts w:ascii="Times New Roman" w:eastAsia="Times New Roman" w:hAnsi="Times New Roman" w:cs="Times New Roman"/>
          <w:bCs/>
          <w:color w:val="000000"/>
          <w:sz w:val="28"/>
          <w:szCs w:val="28"/>
          <w:lang w:eastAsia="zh-CN"/>
        </w:rPr>
      </w:pPr>
      <w:r w:rsidRPr="000941F2">
        <w:rPr>
          <w:rFonts w:ascii="Times New Roman" w:eastAsia="Times New Roman" w:hAnsi="Times New Roman" w:cs="Times New Roman"/>
          <w:bCs/>
          <w:color w:val="000000"/>
          <w:spacing w:val="-4"/>
          <w:sz w:val="28"/>
          <w:szCs w:val="28"/>
          <w:lang w:eastAsia="zh-CN"/>
        </w:rPr>
        <w:t xml:space="preserve">СРОК </w:t>
      </w:r>
      <w:r w:rsidRPr="000941F2">
        <w:rPr>
          <w:rFonts w:ascii="Times New Roman" w:eastAsia="Times New Roman" w:hAnsi="Times New Roman" w:cs="Times New Roman"/>
          <w:sz w:val="28"/>
          <w:szCs w:val="28"/>
          <w:lang w:eastAsia="zh-CN"/>
        </w:rPr>
        <w:t>ДЕЙСТВИЯ</w:t>
      </w:r>
      <w:r w:rsidRPr="000941F2">
        <w:rPr>
          <w:rFonts w:ascii="Times New Roman" w:eastAsia="Times New Roman" w:hAnsi="Times New Roman" w:cs="Times New Roman"/>
          <w:bCs/>
          <w:color w:val="000000"/>
          <w:sz w:val="28"/>
          <w:szCs w:val="28"/>
          <w:lang w:eastAsia="zh-CN"/>
        </w:rPr>
        <w:t xml:space="preserve"> ДОГОВОРА</w:t>
      </w:r>
    </w:p>
    <w:p w14:paraId="51C881AB" w14:textId="617CE1DA" w:rsidR="00543325" w:rsidRPr="000941F2" w:rsidRDefault="00543325" w:rsidP="00543325">
      <w:pPr>
        <w:numPr>
          <w:ilvl w:val="1"/>
          <w:numId w:val="7"/>
        </w:numPr>
        <w:suppressAutoHyphens/>
        <w:spacing w:after="0" w:line="228" w:lineRule="auto"/>
        <w:ind w:left="0" w:firstLine="709"/>
        <w:contextualSpacing/>
        <w:jc w:val="both"/>
        <w:rPr>
          <w:rFonts w:ascii="Times New Roman" w:eastAsia="Times New Roman" w:hAnsi="Times New Roman" w:cs="Times New Roman"/>
          <w:color w:val="000000"/>
          <w:spacing w:val="-5"/>
          <w:sz w:val="28"/>
          <w:szCs w:val="28"/>
          <w:lang w:eastAsia="zh-CN"/>
        </w:rPr>
      </w:pPr>
      <w:r w:rsidRPr="000941F2">
        <w:rPr>
          <w:rFonts w:ascii="Times New Roman" w:eastAsia="Times New Roman" w:hAnsi="Times New Roman" w:cs="Times New Roman"/>
          <w:color w:val="000000"/>
          <w:spacing w:val="-5"/>
          <w:sz w:val="28"/>
          <w:szCs w:val="28"/>
          <w:lang w:eastAsia="zh-CN"/>
        </w:rPr>
        <w:t xml:space="preserve">Настоящий договор вступает в силу с момента подписания </w:t>
      </w:r>
      <w:r w:rsidR="00877E87">
        <w:rPr>
          <w:rFonts w:ascii="Times New Roman" w:eastAsia="Times New Roman" w:hAnsi="Times New Roman" w:cs="Times New Roman"/>
          <w:color w:val="000000"/>
          <w:spacing w:val="-5"/>
          <w:sz w:val="28"/>
          <w:szCs w:val="28"/>
          <w:lang w:eastAsia="zh-CN"/>
        </w:rPr>
        <w:br/>
      </w:r>
      <w:r w:rsidRPr="000941F2">
        <w:rPr>
          <w:rFonts w:ascii="Times New Roman" w:eastAsia="Times New Roman" w:hAnsi="Times New Roman" w:cs="Times New Roman"/>
          <w:color w:val="000000"/>
          <w:spacing w:val="-5"/>
          <w:sz w:val="28"/>
          <w:szCs w:val="28"/>
          <w:lang w:eastAsia="zh-CN"/>
        </w:rPr>
        <w:t xml:space="preserve">и распространяет свое действие на отношения с даты принятия приказа </w:t>
      </w:r>
      <w:r w:rsidR="00877E87">
        <w:rPr>
          <w:rFonts w:ascii="Times New Roman" w:eastAsia="Times New Roman" w:hAnsi="Times New Roman" w:cs="Times New Roman"/>
          <w:color w:val="000000"/>
          <w:spacing w:val="-5"/>
          <w:sz w:val="28"/>
          <w:szCs w:val="28"/>
          <w:lang w:eastAsia="zh-CN"/>
        </w:rPr>
        <w:br/>
      </w:r>
      <w:r w:rsidRPr="000941F2">
        <w:rPr>
          <w:rFonts w:ascii="Times New Roman" w:eastAsia="Times New Roman" w:hAnsi="Times New Roman" w:cs="Times New Roman"/>
          <w:color w:val="000000"/>
          <w:spacing w:val="-5"/>
          <w:sz w:val="28"/>
          <w:szCs w:val="28"/>
          <w:lang w:eastAsia="zh-CN"/>
        </w:rPr>
        <w:t xml:space="preserve">о присвоении Резиденту статуса «резидента Технопарка» в соответствии </w:t>
      </w:r>
      <w:r w:rsidR="00877E87">
        <w:rPr>
          <w:rFonts w:ascii="Times New Roman" w:eastAsia="Times New Roman" w:hAnsi="Times New Roman" w:cs="Times New Roman"/>
          <w:color w:val="000000"/>
          <w:spacing w:val="-5"/>
          <w:sz w:val="28"/>
          <w:szCs w:val="28"/>
          <w:lang w:eastAsia="zh-CN"/>
        </w:rPr>
        <w:br/>
      </w:r>
      <w:r w:rsidRPr="000941F2">
        <w:rPr>
          <w:rFonts w:ascii="Times New Roman" w:eastAsia="Times New Roman" w:hAnsi="Times New Roman" w:cs="Times New Roman"/>
          <w:color w:val="000000"/>
          <w:spacing w:val="-5"/>
          <w:sz w:val="28"/>
          <w:szCs w:val="28"/>
          <w:lang w:eastAsia="zh-CN"/>
        </w:rPr>
        <w:t xml:space="preserve">с Регламентом работы Технопарка с резидентами и действует в течение срока, на который Резиденту присвоен статус «резидента Технопарка».  </w:t>
      </w:r>
    </w:p>
    <w:p w14:paraId="2369DB3E" w14:textId="77777777" w:rsidR="0005797D" w:rsidRPr="000941F2" w:rsidRDefault="0005797D" w:rsidP="0005797D">
      <w:pPr>
        <w:numPr>
          <w:ilvl w:val="0"/>
          <w:numId w:val="7"/>
        </w:numPr>
        <w:suppressAutoHyphens/>
        <w:spacing w:before="240" w:after="240" w:line="228" w:lineRule="auto"/>
        <w:ind w:left="1066" w:hanging="357"/>
        <w:jc w:val="center"/>
        <w:rPr>
          <w:rFonts w:ascii="Times New Roman" w:eastAsia="Times New Roman" w:hAnsi="Times New Roman" w:cs="Times New Roman"/>
          <w:bCs/>
          <w:color w:val="000000"/>
          <w:sz w:val="28"/>
          <w:szCs w:val="28"/>
          <w:lang w:eastAsia="zh-CN"/>
        </w:rPr>
      </w:pPr>
      <w:r w:rsidRPr="000941F2">
        <w:rPr>
          <w:rFonts w:ascii="Times New Roman" w:eastAsia="Times New Roman" w:hAnsi="Times New Roman" w:cs="Times New Roman"/>
          <w:bCs/>
          <w:color w:val="000000"/>
          <w:spacing w:val="-4"/>
          <w:sz w:val="28"/>
          <w:szCs w:val="28"/>
          <w:lang w:eastAsia="zh-CN"/>
        </w:rPr>
        <w:t xml:space="preserve">ПОРЯДОК </w:t>
      </w:r>
      <w:r w:rsidRPr="000941F2">
        <w:rPr>
          <w:rFonts w:ascii="Times New Roman" w:eastAsia="Times New Roman" w:hAnsi="Times New Roman" w:cs="Times New Roman"/>
          <w:sz w:val="28"/>
          <w:szCs w:val="28"/>
          <w:lang w:eastAsia="zh-CN"/>
        </w:rPr>
        <w:t>РАЗРЕШЕНИЯ</w:t>
      </w:r>
      <w:r w:rsidRPr="000941F2">
        <w:rPr>
          <w:rFonts w:ascii="Times New Roman" w:eastAsia="Times New Roman" w:hAnsi="Times New Roman" w:cs="Times New Roman"/>
          <w:bCs/>
          <w:color w:val="000000"/>
          <w:sz w:val="28"/>
          <w:szCs w:val="28"/>
          <w:lang w:eastAsia="zh-CN"/>
        </w:rPr>
        <w:t xml:space="preserve"> СПОРОВ</w:t>
      </w:r>
    </w:p>
    <w:p w14:paraId="2F0C977E" w14:textId="76F62D19" w:rsidR="00BB304D"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color w:val="000000"/>
          <w:sz w:val="28"/>
          <w:szCs w:val="28"/>
          <w:lang w:eastAsia="zh-CN"/>
        </w:rPr>
      </w:pPr>
      <w:r w:rsidRPr="000941F2">
        <w:rPr>
          <w:rFonts w:ascii="Times New Roman" w:eastAsia="Times New Roman" w:hAnsi="Times New Roman" w:cs="Times New Roman"/>
          <w:color w:val="000000"/>
          <w:spacing w:val="-3"/>
          <w:sz w:val="28"/>
          <w:szCs w:val="28"/>
          <w:lang w:eastAsia="zh-CN"/>
        </w:rPr>
        <w:t>В</w:t>
      </w:r>
      <w:r w:rsidRPr="000941F2">
        <w:rPr>
          <w:rFonts w:ascii="Times New Roman" w:eastAsia="Times New Roman" w:hAnsi="Times New Roman" w:cs="Times New Roman"/>
          <w:color w:val="000000"/>
          <w:sz w:val="28"/>
          <w:szCs w:val="28"/>
          <w:lang w:eastAsia="zh-CN"/>
        </w:rPr>
        <w:t xml:space="preserve">се споры и разногласия между сторонами, которые могут возникнуть по настоящему договору, если они не будут разрешены путем переговоров, подлежат рассмотрению в </w:t>
      </w:r>
      <w:r w:rsidR="009209AB">
        <w:rPr>
          <w:rFonts w:ascii="Times New Roman" w:eastAsia="Times New Roman" w:hAnsi="Times New Roman" w:cs="Times New Roman"/>
          <w:color w:val="000000"/>
          <w:sz w:val="28"/>
          <w:szCs w:val="28"/>
          <w:lang w:eastAsia="zh-CN"/>
        </w:rPr>
        <w:t>э</w:t>
      </w:r>
      <w:r w:rsidRPr="000941F2">
        <w:rPr>
          <w:rFonts w:ascii="Times New Roman" w:eastAsia="Times New Roman" w:hAnsi="Times New Roman" w:cs="Times New Roman"/>
          <w:color w:val="000000"/>
          <w:sz w:val="28"/>
          <w:szCs w:val="28"/>
          <w:lang w:eastAsia="zh-CN"/>
        </w:rPr>
        <w:t>кономическом суде</w:t>
      </w:r>
      <w:r w:rsidR="00AB5446">
        <w:rPr>
          <w:rFonts w:ascii="Times New Roman" w:eastAsia="Times New Roman" w:hAnsi="Times New Roman" w:cs="Times New Roman"/>
          <w:color w:val="000000"/>
          <w:sz w:val="28"/>
          <w:szCs w:val="28"/>
          <w:lang w:eastAsia="zh-CN"/>
        </w:rPr>
        <w:t xml:space="preserve"> в соответствии с законодательством</w:t>
      </w:r>
      <w:r w:rsidRPr="000941F2">
        <w:rPr>
          <w:rFonts w:ascii="Times New Roman" w:eastAsia="Times New Roman" w:hAnsi="Times New Roman" w:cs="Times New Roman"/>
          <w:color w:val="000000"/>
          <w:sz w:val="28"/>
          <w:szCs w:val="28"/>
          <w:lang w:eastAsia="zh-CN"/>
        </w:rPr>
        <w:t>.</w:t>
      </w:r>
    </w:p>
    <w:p w14:paraId="72B7BCFA" w14:textId="77777777" w:rsidR="00BB304D" w:rsidRDefault="00BB304D">
      <w:pPr>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br w:type="page"/>
      </w:r>
    </w:p>
    <w:p w14:paraId="6D08B301" w14:textId="77777777" w:rsidR="0005797D" w:rsidRPr="000941F2" w:rsidRDefault="0005797D" w:rsidP="00BB304D">
      <w:pPr>
        <w:suppressAutoHyphens/>
        <w:spacing w:after="0" w:line="228" w:lineRule="auto"/>
        <w:ind w:left="709"/>
        <w:contextualSpacing/>
        <w:jc w:val="both"/>
        <w:rPr>
          <w:rFonts w:ascii="Times New Roman" w:eastAsia="Times New Roman" w:hAnsi="Times New Roman" w:cs="Times New Roman"/>
          <w:color w:val="000000"/>
          <w:sz w:val="28"/>
          <w:szCs w:val="28"/>
          <w:lang w:eastAsia="zh-CN"/>
        </w:rPr>
      </w:pPr>
    </w:p>
    <w:p w14:paraId="111C7892" w14:textId="77777777" w:rsidR="0005797D" w:rsidRPr="000941F2" w:rsidRDefault="0005797D" w:rsidP="0005797D">
      <w:pPr>
        <w:numPr>
          <w:ilvl w:val="0"/>
          <w:numId w:val="7"/>
        </w:numPr>
        <w:suppressAutoHyphens/>
        <w:spacing w:before="240" w:after="240" w:line="228" w:lineRule="auto"/>
        <w:ind w:left="1066" w:hanging="357"/>
        <w:jc w:val="center"/>
        <w:rPr>
          <w:rFonts w:ascii="Times New Roman" w:eastAsia="Times New Roman" w:hAnsi="Times New Roman" w:cs="Times New Roman"/>
          <w:bCs/>
          <w:color w:val="000000"/>
          <w:sz w:val="28"/>
          <w:szCs w:val="28"/>
          <w:lang w:eastAsia="zh-CN"/>
        </w:rPr>
      </w:pPr>
      <w:r w:rsidRPr="000941F2">
        <w:rPr>
          <w:rFonts w:ascii="Times New Roman" w:eastAsia="Times New Roman" w:hAnsi="Times New Roman" w:cs="Times New Roman"/>
          <w:sz w:val="28"/>
          <w:szCs w:val="28"/>
          <w:lang w:eastAsia="zh-CN"/>
        </w:rPr>
        <w:t>ДОПОЛНИТЕЛЬНЫЕ</w:t>
      </w:r>
      <w:r w:rsidRPr="000941F2">
        <w:rPr>
          <w:rFonts w:ascii="Times New Roman" w:eastAsia="Times New Roman" w:hAnsi="Times New Roman" w:cs="Times New Roman"/>
          <w:bCs/>
          <w:color w:val="000000"/>
          <w:sz w:val="28"/>
          <w:szCs w:val="28"/>
          <w:lang w:eastAsia="zh-CN"/>
        </w:rPr>
        <w:t xml:space="preserve"> ПОЛОЖЕНИЯ</w:t>
      </w:r>
    </w:p>
    <w:p w14:paraId="0C4A2A92"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color w:val="000000"/>
          <w:spacing w:val="-5"/>
          <w:sz w:val="28"/>
          <w:szCs w:val="28"/>
          <w:lang w:eastAsia="zh-CN"/>
        </w:rPr>
      </w:pPr>
      <w:r w:rsidRPr="000941F2">
        <w:rPr>
          <w:rFonts w:ascii="Times New Roman" w:eastAsia="Times New Roman" w:hAnsi="Times New Roman" w:cs="Times New Roman"/>
          <w:color w:val="000000"/>
          <w:spacing w:val="-5"/>
          <w:sz w:val="28"/>
          <w:szCs w:val="28"/>
          <w:lang w:eastAsia="zh-CN"/>
        </w:rPr>
        <w:t>Все изменения и дополнения к настоящему договору считаются действительными, если они составлены в письменной форме и подписаны обеими сторонами.</w:t>
      </w:r>
    </w:p>
    <w:p w14:paraId="144FD8FE"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color w:val="000000"/>
          <w:spacing w:val="-5"/>
          <w:sz w:val="28"/>
          <w:szCs w:val="28"/>
          <w:lang w:eastAsia="zh-CN"/>
        </w:rPr>
      </w:pPr>
      <w:r w:rsidRPr="000941F2">
        <w:rPr>
          <w:rFonts w:ascii="Times New Roman" w:eastAsia="Times New Roman" w:hAnsi="Times New Roman" w:cs="Times New Roman"/>
          <w:color w:val="000000"/>
          <w:spacing w:val="-5"/>
          <w:sz w:val="28"/>
          <w:szCs w:val="28"/>
          <w:lang w:eastAsia="zh-CN"/>
        </w:rPr>
        <w:t>В случаях, не предусмотренных настоящим договором, стороны руководствуются законодательством Республики Беларусь.</w:t>
      </w:r>
    </w:p>
    <w:p w14:paraId="5644335B" w14:textId="77777777" w:rsidR="0005797D" w:rsidRPr="000941F2" w:rsidRDefault="0005797D" w:rsidP="0005797D">
      <w:pPr>
        <w:numPr>
          <w:ilvl w:val="1"/>
          <w:numId w:val="7"/>
        </w:numPr>
        <w:suppressAutoHyphens/>
        <w:spacing w:after="0" w:line="228" w:lineRule="auto"/>
        <w:ind w:left="0" w:firstLine="709"/>
        <w:contextualSpacing/>
        <w:jc w:val="both"/>
        <w:rPr>
          <w:rFonts w:ascii="Times New Roman" w:eastAsia="Times New Roman" w:hAnsi="Times New Roman" w:cs="Times New Roman"/>
          <w:b/>
          <w:bCs/>
          <w:i/>
          <w:iCs/>
          <w:color w:val="000000"/>
          <w:spacing w:val="-18"/>
          <w:sz w:val="28"/>
          <w:szCs w:val="28"/>
          <w:lang w:eastAsia="zh-CN"/>
        </w:rPr>
      </w:pPr>
      <w:r w:rsidRPr="000941F2">
        <w:rPr>
          <w:rFonts w:ascii="Times New Roman" w:eastAsia="Times New Roman" w:hAnsi="Times New Roman" w:cs="Times New Roman"/>
          <w:color w:val="000000"/>
          <w:spacing w:val="-5"/>
          <w:sz w:val="28"/>
          <w:szCs w:val="28"/>
          <w:lang w:eastAsia="zh-CN"/>
        </w:rPr>
        <w:t>Настоящий договор составлен в двух экземплярах, по одному для каждой из сторон.</w:t>
      </w:r>
    </w:p>
    <w:p w14:paraId="5A06135A" w14:textId="77777777" w:rsidR="00877E87" w:rsidRDefault="00877E87" w:rsidP="0005797D">
      <w:pPr>
        <w:shd w:val="clear" w:color="auto" w:fill="FFFFFF"/>
        <w:spacing w:after="0" w:line="228" w:lineRule="auto"/>
        <w:ind w:left="1701" w:hanging="1701"/>
        <w:jc w:val="both"/>
        <w:rPr>
          <w:rFonts w:ascii="Times New Roman" w:eastAsia="Times New Roman" w:hAnsi="Times New Roman" w:cs="Times New Roman"/>
          <w:color w:val="000000"/>
          <w:spacing w:val="-5"/>
          <w:sz w:val="28"/>
          <w:szCs w:val="28"/>
          <w:lang w:eastAsia="ru-RU"/>
        </w:rPr>
      </w:pPr>
    </w:p>
    <w:p w14:paraId="06F5E2E0" w14:textId="0EF14C3A" w:rsidR="006F06AD" w:rsidRPr="000941F2" w:rsidRDefault="0005797D" w:rsidP="0005797D">
      <w:pPr>
        <w:shd w:val="clear" w:color="auto" w:fill="FFFFFF"/>
        <w:spacing w:after="0" w:line="228" w:lineRule="auto"/>
        <w:ind w:left="1701" w:hanging="1701"/>
        <w:jc w:val="both"/>
        <w:rPr>
          <w:rFonts w:ascii="Times New Roman" w:eastAsia="Times New Roman" w:hAnsi="Times New Roman" w:cs="Times New Roman"/>
          <w:color w:val="000000"/>
          <w:spacing w:val="-5"/>
          <w:sz w:val="28"/>
          <w:szCs w:val="28"/>
          <w:lang w:eastAsia="ru-RU"/>
        </w:rPr>
      </w:pPr>
      <w:r w:rsidRPr="000941F2">
        <w:rPr>
          <w:rFonts w:ascii="Times New Roman" w:eastAsia="Times New Roman" w:hAnsi="Times New Roman" w:cs="Times New Roman"/>
          <w:color w:val="000000"/>
          <w:spacing w:val="-5"/>
          <w:sz w:val="28"/>
          <w:szCs w:val="28"/>
          <w:lang w:eastAsia="ru-RU"/>
        </w:rPr>
        <w:t>Приложение: планируемый к реализации в технопарке бизнес-проект</w:t>
      </w:r>
      <w:r w:rsidR="003F131F">
        <w:rPr>
          <w:rFonts w:ascii="Times New Roman" w:eastAsia="Times New Roman" w:hAnsi="Times New Roman" w:cs="Times New Roman"/>
          <w:color w:val="000000"/>
          <w:spacing w:val="-5"/>
          <w:sz w:val="28"/>
          <w:szCs w:val="28"/>
          <w:lang w:eastAsia="ru-RU"/>
        </w:rPr>
        <w:t xml:space="preserve"> либо ТЭО и (или)</w:t>
      </w:r>
      <w:r w:rsidRPr="000941F2">
        <w:rPr>
          <w:rFonts w:ascii="Times New Roman" w:eastAsia="Times New Roman" w:hAnsi="Times New Roman" w:cs="Times New Roman"/>
          <w:color w:val="000000"/>
          <w:spacing w:val="-5"/>
          <w:sz w:val="28"/>
          <w:szCs w:val="28"/>
          <w:lang w:eastAsia="ru-RU"/>
        </w:rPr>
        <w:t xml:space="preserve"> </w:t>
      </w:r>
      <w:r w:rsidR="003F131F">
        <w:rPr>
          <w:rFonts w:ascii="Times New Roman" w:eastAsia="Times New Roman" w:hAnsi="Times New Roman" w:cs="Times New Roman"/>
          <w:color w:val="000000"/>
          <w:spacing w:val="-5"/>
          <w:sz w:val="28"/>
          <w:szCs w:val="28"/>
          <w:lang w:eastAsia="ru-RU"/>
        </w:rPr>
        <w:t>график работ</w:t>
      </w:r>
      <w:r w:rsidRPr="000941F2">
        <w:rPr>
          <w:rFonts w:ascii="Times New Roman" w:eastAsia="Times New Roman" w:hAnsi="Times New Roman" w:cs="Times New Roman"/>
          <w:color w:val="000000"/>
          <w:spacing w:val="-5"/>
          <w:sz w:val="28"/>
          <w:szCs w:val="28"/>
          <w:lang w:eastAsia="ru-RU"/>
        </w:rPr>
        <w:t>.</w:t>
      </w:r>
    </w:p>
    <w:p w14:paraId="07D0362A" w14:textId="6E02C006" w:rsidR="009A54C5" w:rsidRPr="000941F2" w:rsidRDefault="0005797D" w:rsidP="006F06AD">
      <w:pPr>
        <w:pStyle w:val="aa"/>
        <w:numPr>
          <w:ilvl w:val="0"/>
          <w:numId w:val="7"/>
        </w:numPr>
        <w:suppressAutoHyphens/>
        <w:spacing w:before="240" w:after="240" w:line="228" w:lineRule="auto"/>
        <w:jc w:val="center"/>
        <w:rPr>
          <w:rFonts w:ascii="Times New Roman" w:eastAsia="Times New Roman" w:hAnsi="Times New Roman" w:cs="Times New Roman"/>
          <w:bCs/>
          <w:i/>
          <w:iCs/>
          <w:color w:val="000000"/>
          <w:spacing w:val="-18"/>
          <w:sz w:val="28"/>
          <w:szCs w:val="28"/>
          <w:lang w:eastAsia="zh-CN"/>
        </w:rPr>
      </w:pPr>
      <w:r w:rsidRPr="000941F2">
        <w:rPr>
          <w:rFonts w:ascii="Times New Roman" w:eastAsia="Times New Roman" w:hAnsi="Times New Roman" w:cs="Times New Roman"/>
          <w:bCs/>
          <w:color w:val="000000"/>
          <w:spacing w:val="-4"/>
          <w:sz w:val="28"/>
          <w:szCs w:val="28"/>
          <w:lang w:eastAsia="zh-CN"/>
        </w:rPr>
        <w:t>Ю</w:t>
      </w:r>
      <w:r w:rsidR="009A54C5" w:rsidRPr="000941F2">
        <w:rPr>
          <w:rFonts w:ascii="Times New Roman" w:eastAsia="Times New Roman" w:hAnsi="Times New Roman" w:cs="Times New Roman"/>
          <w:bCs/>
          <w:color w:val="000000"/>
          <w:spacing w:val="-4"/>
          <w:sz w:val="28"/>
          <w:szCs w:val="28"/>
          <w:lang w:eastAsia="zh-CN"/>
        </w:rPr>
        <w:t>РИДИЧЕСКИЕ</w:t>
      </w:r>
      <w:r w:rsidR="009A54C5" w:rsidRPr="000941F2">
        <w:rPr>
          <w:rFonts w:ascii="Times New Roman" w:eastAsia="Times New Roman" w:hAnsi="Times New Roman" w:cs="Times New Roman"/>
          <w:sz w:val="28"/>
          <w:szCs w:val="28"/>
          <w:lang w:eastAsia="zh-CN"/>
        </w:rPr>
        <w:t>АДРЕСА</w:t>
      </w:r>
      <w:r w:rsidR="009A54C5" w:rsidRPr="000941F2">
        <w:rPr>
          <w:rFonts w:ascii="Times New Roman" w:eastAsia="Times New Roman" w:hAnsi="Times New Roman" w:cs="Times New Roman"/>
          <w:bCs/>
          <w:color w:val="000000"/>
          <w:spacing w:val="-1"/>
          <w:sz w:val="28"/>
          <w:szCs w:val="28"/>
          <w:lang w:eastAsia="zh-CN"/>
        </w:rPr>
        <w:t xml:space="preserve"> И РЕКВИЗИТЫ СТОРОН</w:t>
      </w:r>
    </w:p>
    <w:tbl>
      <w:tblPr>
        <w:tblW w:w="9572" w:type="dxa"/>
        <w:tblLayout w:type="fixed"/>
        <w:tblLook w:val="01E0" w:firstRow="1" w:lastRow="1" w:firstColumn="1" w:lastColumn="1" w:noHBand="0" w:noVBand="0"/>
      </w:tblPr>
      <w:tblGrid>
        <w:gridCol w:w="1701"/>
        <w:gridCol w:w="3085"/>
        <w:gridCol w:w="1803"/>
        <w:gridCol w:w="590"/>
        <w:gridCol w:w="2393"/>
      </w:tblGrid>
      <w:tr w:rsidR="009A54C5" w:rsidRPr="000941F2" w14:paraId="7D5808D8" w14:textId="77777777" w:rsidTr="000F6F80">
        <w:trPr>
          <w:trHeight w:val="279"/>
        </w:trPr>
        <w:tc>
          <w:tcPr>
            <w:tcW w:w="4786" w:type="dxa"/>
            <w:gridSpan w:val="2"/>
          </w:tcPr>
          <w:p w14:paraId="34C73853" w14:textId="77777777" w:rsidR="009A54C5" w:rsidRPr="000941F2" w:rsidRDefault="009A54C5" w:rsidP="00D3516C">
            <w:pPr>
              <w:tabs>
                <w:tab w:val="left" w:pos="4860"/>
              </w:tabs>
              <w:spacing w:after="0" w:line="240" w:lineRule="auto"/>
              <w:rPr>
                <w:rFonts w:ascii="Times New Roman" w:eastAsia="Times New Roman" w:hAnsi="Times New Roman" w:cs="Times New Roman"/>
                <w:b/>
                <w:color w:val="000000"/>
                <w:spacing w:val="-5"/>
                <w:sz w:val="28"/>
                <w:szCs w:val="28"/>
                <w:lang w:eastAsia="ru-RU"/>
              </w:rPr>
            </w:pPr>
            <w:r w:rsidRPr="000941F2">
              <w:rPr>
                <w:rFonts w:ascii="Times New Roman" w:eastAsia="Times New Roman" w:hAnsi="Times New Roman" w:cs="Times New Roman"/>
                <w:b/>
                <w:color w:val="000000"/>
                <w:spacing w:val="-5"/>
                <w:sz w:val="28"/>
                <w:szCs w:val="28"/>
                <w:lang w:eastAsia="ru-RU"/>
              </w:rPr>
              <w:t>Технопарк</w:t>
            </w:r>
          </w:p>
        </w:tc>
        <w:tc>
          <w:tcPr>
            <w:tcW w:w="4786" w:type="dxa"/>
            <w:gridSpan w:val="3"/>
            <w:shd w:val="clear" w:color="auto" w:fill="auto"/>
          </w:tcPr>
          <w:p w14:paraId="59C889B7"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b/>
                <w:color w:val="000000"/>
                <w:spacing w:val="-5"/>
                <w:sz w:val="28"/>
                <w:szCs w:val="28"/>
                <w:lang w:eastAsia="ru-RU"/>
              </w:rPr>
              <w:t>Резидент</w:t>
            </w:r>
          </w:p>
        </w:tc>
      </w:tr>
      <w:tr w:rsidR="009A54C5" w:rsidRPr="000941F2" w14:paraId="51800D61" w14:textId="77777777" w:rsidTr="000F6F80">
        <w:trPr>
          <w:trHeight w:val="279"/>
        </w:trPr>
        <w:tc>
          <w:tcPr>
            <w:tcW w:w="4786" w:type="dxa"/>
            <w:gridSpan w:val="2"/>
          </w:tcPr>
          <w:p w14:paraId="35583EBB"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Наименование:</w:t>
            </w:r>
          </w:p>
        </w:tc>
        <w:tc>
          <w:tcPr>
            <w:tcW w:w="4786" w:type="dxa"/>
            <w:gridSpan w:val="3"/>
            <w:shd w:val="clear" w:color="auto" w:fill="auto"/>
          </w:tcPr>
          <w:p w14:paraId="156B53F1"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Наименование:</w:t>
            </w:r>
          </w:p>
        </w:tc>
      </w:tr>
      <w:tr w:rsidR="009A54C5" w:rsidRPr="000941F2" w14:paraId="34086194" w14:textId="77777777" w:rsidTr="000F6F80">
        <w:trPr>
          <w:trHeight w:val="279"/>
        </w:trPr>
        <w:tc>
          <w:tcPr>
            <w:tcW w:w="4786" w:type="dxa"/>
            <w:gridSpan w:val="2"/>
          </w:tcPr>
          <w:p w14:paraId="388E315C"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Адрес:</w:t>
            </w:r>
          </w:p>
        </w:tc>
        <w:tc>
          <w:tcPr>
            <w:tcW w:w="2393" w:type="dxa"/>
            <w:gridSpan w:val="2"/>
            <w:shd w:val="clear" w:color="auto" w:fill="auto"/>
          </w:tcPr>
          <w:p w14:paraId="42085836"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Адрес:</w:t>
            </w:r>
          </w:p>
        </w:tc>
        <w:tc>
          <w:tcPr>
            <w:tcW w:w="2393" w:type="dxa"/>
            <w:shd w:val="clear" w:color="auto" w:fill="auto"/>
          </w:tcPr>
          <w:p w14:paraId="552CD586"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
        </w:tc>
      </w:tr>
      <w:tr w:rsidR="009A54C5" w:rsidRPr="000941F2" w14:paraId="39ED3211" w14:textId="77777777" w:rsidTr="000F6F80">
        <w:trPr>
          <w:trHeight w:val="279"/>
        </w:trPr>
        <w:tc>
          <w:tcPr>
            <w:tcW w:w="4786" w:type="dxa"/>
            <w:gridSpan w:val="2"/>
          </w:tcPr>
          <w:p w14:paraId="409433D2"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УНП:</w:t>
            </w:r>
          </w:p>
        </w:tc>
        <w:tc>
          <w:tcPr>
            <w:tcW w:w="4786" w:type="dxa"/>
            <w:gridSpan w:val="3"/>
            <w:shd w:val="clear" w:color="auto" w:fill="auto"/>
          </w:tcPr>
          <w:p w14:paraId="1094DCF4"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УНП:</w:t>
            </w:r>
          </w:p>
        </w:tc>
      </w:tr>
      <w:tr w:rsidR="009A54C5" w:rsidRPr="000941F2" w14:paraId="2BE0C176" w14:textId="77777777" w:rsidTr="000F6F80">
        <w:trPr>
          <w:trHeight w:val="279"/>
        </w:trPr>
        <w:tc>
          <w:tcPr>
            <w:tcW w:w="4786" w:type="dxa"/>
            <w:gridSpan w:val="2"/>
          </w:tcPr>
          <w:p w14:paraId="5BA67D35"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р</w:t>
            </w:r>
            <w:proofErr w:type="gramEnd"/>
            <w:r w:rsidRPr="000941F2">
              <w:rPr>
                <w:rFonts w:ascii="Times New Roman" w:eastAsia="Times New Roman" w:hAnsi="Times New Roman" w:cs="Times New Roman"/>
                <w:sz w:val="26"/>
                <w:szCs w:val="26"/>
                <w:lang w:eastAsia="ru-RU"/>
              </w:rPr>
              <w:t>/с:</w:t>
            </w:r>
          </w:p>
        </w:tc>
        <w:tc>
          <w:tcPr>
            <w:tcW w:w="4786" w:type="dxa"/>
            <w:gridSpan w:val="3"/>
            <w:shd w:val="clear" w:color="auto" w:fill="auto"/>
          </w:tcPr>
          <w:p w14:paraId="1D1E3B97"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р</w:t>
            </w:r>
            <w:proofErr w:type="gramEnd"/>
            <w:r w:rsidRPr="000941F2">
              <w:rPr>
                <w:rFonts w:ascii="Times New Roman" w:eastAsia="Times New Roman" w:hAnsi="Times New Roman" w:cs="Times New Roman"/>
                <w:sz w:val="26"/>
                <w:szCs w:val="26"/>
                <w:lang w:eastAsia="ru-RU"/>
              </w:rPr>
              <w:t>/с:</w:t>
            </w:r>
          </w:p>
        </w:tc>
      </w:tr>
      <w:tr w:rsidR="009A54C5" w:rsidRPr="000941F2" w14:paraId="72C69F30" w14:textId="77777777" w:rsidTr="000F6F80">
        <w:trPr>
          <w:trHeight w:val="279"/>
        </w:trPr>
        <w:tc>
          <w:tcPr>
            <w:tcW w:w="4786" w:type="dxa"/>
            <w:gridSpan w:val="2"/>
          </w:tcPr>
          <w:p w14:paraId="686A88C8"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в</w:t>
            </w:r>
            <w:proofErr w:type="gramEnd"/>
            <w:r w:rsidRPr="000941F2">
              <w:rPr>
                <w:rFonts w:ascii="Times New Roman" w:eastAsia="Times New Roman" w:hAnsi="Times New Roman" w:cs="Times New Roman"/>
                <w:sz w:val="26"/>
                <w:szCs w:val="26"/>
                <w:lang w:eastAsia="ru-RU"/>
              </w:rPr>
              <w:t>:</w:t>
            </w:r>
          </w:p>
        </w:tc>
        <w:tc>
          <w:tcPr>
            <w:tcW w:w="4786" w:type="dxa"/>
            <w:gridSpan w:val="3"/>
            <w:shd w:val="clear" w:color="auto" w:fill="auto"/>
          </w:tcPr>
          <w:p w14:paraId="5A0E5458"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в</w:t>
            </w:r>
            <w:proofErr w:type="gramEnd"/>
            <w:r w:rsidRPr="000941F2">
              <w:rPr>
                <w:rFonts w:ascii="Times New Roman" w:eastAsia="Times New Roman" w:hAnsi="Times New Roman" w:cs="Times New Roman"/>
                <w:sz w:val="26"/>
                <w:szCs w:val="26"/>
                <w:lang w:eastAsia="ru-RU"/>
              </w:rPr>
              <w:t>:</w:t>
            </w:r>
          </w:p>
        </w:tc>
      </w:tr>
      <w:tr w:rsidR="009A54C5" w:rsidRPr="000941F2" w14:paraId="45A3276D" w14:textId="77777777" w:rsidTr="000F6F80">
        <w:trPr>
          <w:trHeight w:val="279"/>
        </w:trPr>
        <w:tc>
          <w:tcPr>
            <w:tcW w:w="4786" w:type="dxa"/>
            <w:gridSpan w:val="2"/>
          </w:tcPr>
          <w:p w14:paraId="48D5F1DE"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код</w:t>
            </w:r>
            <w:proofErr w:type="gramEnd"/>
            <w:r w:rsidRPr="000941F2">
              <w:rPr>
                <w:rFonts w:ascii="Times New Roman" w:eastAsia="Times New Roman" w:hAnsi="Times New Roman" w:cs="Times New Roman"/>
                <w:sz w:val="26"/>
                <w:szCs w:val="26"/>
                <w:lang w:eastAsia="ru-RU"/>
              </w:rPr>
              <w:t xml:space="preserve"> банка:</w:t>
            </w:r>
          </w:p>
        </w:tc>
        <w:tc>
          <w:tcPr>
            <w:tcW w:w="4786" w:type="dxa"/>
            <w:gridSpan w:val="3"/>
            <w:shd w:val="clear" w:color="auto" w:fill="auto"/>
          </w:tcPr>
          <w:p w14:paraId="52ACAE2F"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код</w:t>
            </w:r>
            <w:proofErr w:type="gramEnd"/>
            <w:r w:rsidRPr="000941F2">
              <w:rPr>
                <w:rFonts w:ascii="Times New Roman" w:eastAsia="Times New Roman" w:hAnsi="Times New Roman" w:cs="Times New Roman"/>
                <w:sz w:val="26"/>
                <w:szCs w:val="26"/>
                <w:lang w:eastAsia="ru-RU"/>
              </w:rPr>
              <w:t xml:space="preserve"> банка:</w:t>
            </w:r>
          </w:p>
        </w:tc>
      </w:tr>
      <w:tr w:rsidR="009A54C5" w:rsidRPr="000941F2" w14:paraId="3CBFE2A2" w14:textId="77777777" w:rsidTr="000F6F80">
        <w:trPr>
          <w:trHeight w:val="279"/>
        </w:trPr>
        <w:tc>
          <w:tcPr>
            <w:tcW w:w="4786" w:type="dxa"/>
            <w:gridSpan w:val="2"/>
          </w:tcPr>
          <w:p w14:paraId="2F7DEC5C" w14:textId="14C6B6E6"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Руководитель</w:t>
            </w:r>
          </w:p>
        </w:tc>
        <w:tc>
          <w:tcPr>
            <w:tcW w:w="4786" w:type="dxa"/>
            <w:gridSpan w:val="3"/>
            <w:shd w:val="clear" w:color="auto" w:fill="auto"/>
          </w:tcPr>
          <w:p w14:paraId="0CE15D2B"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От имени Резидента</w:t>
            </w:r>
          </w:p>
        </w:tc>
      </w:tr>
      <w:tr w:rsidR="009A54C5" w:rsidRPr="000941F2" w14:paraId="69EF7B10" w14:textId="77777777" w:rsidTr="000F6F80">
        <w:trPr>
          <w:trHeight w:val="279"/>
        </w:trPr>
        <w:tc>
          <w:tcPr>
            <w:tcW w:w="4786" w:type="dxa"/>
            <w:gridSpan w:val="2"/>
          </w:tcPr>
          <w:p w14:paraId="28663A8B"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__________/________________________</w:t>
            </w:r>
          </w:p>
        </w:tc>
        <w:tc>
          <w:tcPr>
            <w:tcW w:w="4786" w:type="dxa"/>
            <w:gridSpan w:val="3"/>
            <w:shd w:val="clear" w:color="auto" w:fill="auto"/>
          </w:tcPr>
          <w:p w14:paraId="74E0AA3A"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r w:rsidRPr="000941F2">
              <w:rPr>
                <w:rFonts w:ascii="Times New Roman" w:eastAsia="Times New Roman" w:hAnsi="Times New Roman" w:cs="Times New Roman"/>
                <w:sz w:val="26"/>
                <w:szCs w:val="26"/>
                <w:lang w:eastAsia="ru-RU"/>
              </w:rPr>
              <w:t>__________/________________________</w:t>
            </w:r>
          </w:p>
        </w:tc>
      </w:tr>
      <w:tr w:rsidR="009A54C5" w:rsidRPr="007B118E" w14:paraId="5873FA51" w14:textId="77777777" w:rsidTr="000F6F80">
        <w:trPr>
          <w:trHeight w:val="279"/>
        </w:trPr>
        <w:tc>
          <w:tcPr>
            <w:tcW w:w="1701" w:type="dxa"/>
          </w:tcPr>
          <w:p w14:paraId="235108BB"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подпись</w:t>
            </w:r>
            <w:proofErr w:type="gramEnd"/>
          </w:p>
        </w:tc>
        <w:tc>
          <w:tcPr>
            <w:tcW w:w="3085" w:type="dxa"/>
          </w:tcPr>
          <w:p w14:paraId="76C8A155"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расшифровка</w:t>
            </w:r>
            <w:proofErr w:type="gramEnd"/>
            <w:r w:rsidRPr="000941F2">
              <w:rPr>
                <w:rFonts w:ascii="Times New Roman" w:eastAsia="Times New Roman" w:hAnsi="Times New Roman" w:cs="Times New Roman"/>
                <w:sz w:val="26"/>
                <w:szCs w:val="26"/>
                <w:lang w:eastAsia="ru-RU"/>
              </w:rPr>
              <w:t xml:space="preserve"> подписи</w:t>
            </w:r>
          </w:p>
        </w:tc>
        <w:tc>
          <w:tcPr>
            <w:tcW w:w="1803" w:type="dxa"/>
            <w:shd w:val="clear" w:color="auto" w:fill="auto"/>
          </w:tcPr>
          <w:p w14:paraId="09E22AF3" w14:textId="77777777" w:rsidR="009A54C5" w:rsidRPr="000941F2"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подпись</w:t>
            </w:r>
            <w:proofErr w:type="gramEnd"/>
          </w:p>
        </w:tc>
        <w:tc>
          <w:tcPr>
            <w:tcW w:w="2983" w:type="dxa"/>
            <w:gridSpan w:val="2"/>
            <w:shd w:val="clear" w:color="auto" w:fill="auto"/>
          </w:tcPr>
          <w:p w14:paraId="44966380" w14:textId="77777777" w:rsidR="009A54C5" w:rsidRPr="007B118E" w:rsidRDefault="009A54C5" w:rsidP="00D3516C">
            <w:pPr>
              <w:tabs>
                <w:tab w:val="left" w:pos="4860"/>
              </w:tabs>
              <w:spacing w:after="0" w:line="240" w:lineRule="auto"/>
              <w:rPr>
                <w:rFonts w:ascii="Times New Roman" w:eastAsia="Times New Roman" w:hAnsi="Times New Roman" w:cs="Times New Roman"/>
                <w:sz w:val="26"/>
                <w:szCs w:val="26"/>
                <w:lang w:eastAsia="ru-RU"/>
              </w:rPr>
            </w:pPr>
            <w:proofErr w:type="gramStart"/>
            <w:r w:rsidRPr="000941F2">
              <w:rPr>
                <w:rFonts w:ascii="Times New Roman" w:eastAsia="Times New Roman" w:hAnsi="Times New Roman" w:cs="Times New Roman"/>
                <w:sz w:val="26"/>
                <w:szCs w:val="26"/>
                <w:lang w:eastAsia="ru-RU"/>
              </w:rPr>
              <w:t>расшифровка</w:t>
            </w:r>
            <w:proofErr w:type="gramEnd"/>
            <w:r w:rsidRPr="000941F2">
              <w:rPr>
                <w:rFonts w:ascii="Times New Roman" w:eastAsia="Times New Roman" w:hAnsi="Times New Roman" w:cs="Times New Roman"/>
                <w:sz w:val="26"/>
                <w:szCs w:val="26"/>
                <w:lang w:eastAsia="ru-RU"/>
              </w:rPr>
              <w:t xml:space="preserve"> подписи</w:t>
            </w:r>
          </w:p>
        </w:tc>
      </w:tr>
      <w:bookmarkEnd w:id="24"/>
    </w:tbl>
    <w:p w14:paraId="780645E5" w14:textId="77777777" w:rsidR="00A64EE0" w:rsidRPr="007B118E" w:rsidRDefault="00A64EE0" w:rsidP="00B41E49">
      <w:pPr>
        <w:jc w:val="right"/>
        <w:rPr>
          <w:rFonts w:ascii="Times New Roman" w:eastAsia="Times New Roman" w:hAnsi="Times New Roman" w:cs="Times New Roman"/>
          <w:bCs/>
          <w:sz w:val="28"/>
          <w:szCs w:val="28"/>
          <w:lang w:eastAsia="ru-RU"/>
        </w:rPr>
        <w:sectPr w:rsidR="00A64EE0" w:rsidRPr="007B118E" w:rsidSect="002C2977">
          <w:pgSz w:w="11906" w:h="16838"/>
          <w:pgMar w:top="1134" w:right="850" w:bottom="1134" w:left="1701" w:header="708" w:footer="708" w:gutter="0"/>
          <w:cols w:space="708"/>
          <w:titlePg/>
          <w:docGrid w:linePitch="360"/>
        </w:sectPr>
      </w:pPr>
    </w:p>
    <w:p w14:paraId="3EDE3909" w14:textId="354D9671" w:rsidR="00B41E49" w:rsidRPr="007B118E" w:rsidRDefault="00B41E49" w:rsidP="004445A4">
      <w:pPr>
        <w:pStyle w:val="1"/>
        <w:shd w:val="clear" w:color="auto" w:fill="FFFFFF" w:themeFill="background1"/>
        <w:spacing w:before="0" w:line="240" w:lineRule="auto"/>
        <w:ind w:left="12049"/>
        <w:rPr>
          <w:rFonts w:ascii="Times New Roman" w:hAnsi="Times New Roman" w:cs="Times New Roman"/>
          <w:color w:val="auto"/>
          <w:sz w:val="30"/>
          <w:szCs w:val="30"/>
        </w:rPr>
      </w:pPr>
      <w:r w:rsidRPr="007B118E">
        <w:rPr>
          <w:rFonts w:ascii="Times New Roman" w:hAnsi="Times New Roman" w:cs="Times New Roman"/>
          <w:color w:val="auto"/>
          <w:sz w:val="30"/>
          <w:szCs w:val="30"/>
        </w:rPr>
        <w:lastRenderedPageBreak/>
        <w:t xml:space="preserve">ПРИЛОЖЕНИЕ </w:t>
      </w:r>
      <w:r w:rsidR="00BB304D">
        <w:rPr>
          <w:rFonts w:ascii="Times New Roman" w:hAnsi="Times New Roman" w:cs="Times New Roman"/>
          <w:color w:val="auto"/>
          <w:sz w:val="30"/>
          <w:szCs w:val="30"/>
        </w:rPr>
        <w:t>4</w:t>
      </w:r>
    </w:p>
    <w:p w14:paraId="47477999" w14:textId="1E435B7C" w:rsidR="00A64EE0" w:rsidRPr="007B118E" w:rsidRDefault="0068043F" w:rsidP="004445A4">
      <w:pPr>
        <w:shd w:val="clear" w:color="auto" w:fill="FFFFFF" w:themeFill="background1"/>
        <w:ind w:left="12049"/>
        <w:rPr>
          <w:rFonts w:ascii="Times New Roman" w:hAnsi="Times New Roman" w:cs="Times New Roman"/>
          <w:sz w:val="28"/>
          <w:szCs w:val="28"/>
        </w:rPr>
      </w:pPr>
      <w:r w:rsidRPr="007B118E">
        <w:rPr>
          <w:rFonts w:ascii="Times New Roman" w:hAnsi="Times New Roman" w:cs="Times New Roman"/>
          <w:sz w:val="28"/>
          <w:szCs w:val="28"/>
        </w:rPr>
        <w:t>Примерная ф</w:t>
      </w:r>
      <w:r w:rsidR="00A64EE0" w:rsidRPr="007B118E">
        <w:rPr>
          <w:rFonts w:ascii="Times New Roman" w:hAnsi="Times New Roman" w:cs="Times New Roman"/>
          <w:sz w:val="28"/>
          <w:szCs w:val="28"/>
        </w:rPr>
        <w:t xml:space="preserve">орма </w:t>
      </w:r>
    </w:p>
    <w:p w14:paraId="48C8D087" w14:textId="77777777" w:rsidR="00A64EE0" w:rsidRPr="007B118E" w:rsidRDefault="00A64EE0" w:rsidP="00A64EE0">
      <w:pPr>
        <w:shd w:val="clear" w:color="auto" w:fill="FFFFFF" w:themeFill="background1"/>
        <w:tabs>
          <w:tab w:val="left" w:pos="709"/>
        </w:tabs>
        <w:spacing w:after="0" w:line="280" w:lineRule="exact"/>
        <w:ind w:left="5664"/>
        <w:jc w:val="right"/>
        <w:rPr>
          <w:rFonts w:ascii="Times New Roman" w:eastAsia="Times New Roman" w:hAnsi="Times New Roman" w:cs="Times New Roman"/>
          <w:sz w:val="28"/>
          <w:szCs w:val="28"/>
          <w:lang w:eastAsia="ru-RU"/>
        </w:rPr>
      </w:pPr>
      <w:r w:rsidRPr="007B118E">
        <w:rPr>
          <w:rFonts w:ascii="15" w:eastAsia="Times New Roman" w:hAnsi="15" w:cs="Times New Roman"/>
          <w:sz w:val="30"/>
          <w:szCs w:val="30"/>
          <w:lang w:eastAsia="ru-RU"/>
        </w:rPr>
        <w:tab/>
      </w:r>
      <w:r w:rsidRPr="007B118E">
        <w:rPr>
          <w:rFonts w:ascii="15" w:eastAsia="Times New Roman" w:hAnsi="15" w:cs="Times New Roman"/>
          <w:sz w:val="30"/>
          <w:szCs w:val="30"/>
          <w:lang w:eastAsia="ru-RU"/>
        </w:rPr>
        <w:tab/>
      </w:r>
      <w:r w:rsidRPr="007B118E">
        <w:rPr>
          <w:rFonts w:ascii="15" w:eastAsia="Times New Roman" w:hAnsi="15" w:cs="Times New Roman"/>
          <w:sz w:val="30"/>
          <w:szCs w:val="30"/>
          <w:lang w:eastAsia="ru-RU"/>
        </w:rPr>
        <w:tab/>
      </w:r>
      <w:r w:rsidRPr="007B118E">
        <w:rPr>
          <w:rFonts w:ascii="15" w:eastAsia="Times New Roman" w:hAnsi="15" w:cs="Times New Roman"/>
          <w:sz w:val="30"/>
          <w:szCs w:val="30"/>
          <w:lang w:eastAsia="ru-RU"/>
        </w:rPr>
        <w:tab/>
      </w:r>
      <w:r w:rsidRPr="007B118E">
        <w:rPr>
          <w:rFonts w:ascii="15" w:eastAsia="Times New Roman" w:hAnsi="15" w:cs="Times New Roman"/>
          <w:sz w:val="30"/>
          <w:szCs w:val="30"/>
          <w:lang w:eastAsia="ru-RU"/>
        </w:rPr>
        <w:tab/>
      </w:r>
      <w:r w:rsidRPr="007B118E">
        <w:rPr>
          <w:rFonts w:ascii="15" w:eastAsia="Times New Roman" w:hAnsi="15" w:cs="Times New Roman"/>
          <w:sz w:val="30"/>
          <w:szCs w:val="30"/>
          <w:lang w:eastAsia="ru-RU"/>
        </w:rPr>
        <w:tab/>
      </w:r>
      <w:r w:rsidRPr="007B118E">
        <w:rPr>
          <w:rFonts w:ascii="15" w:eastAsia="Times New Roman" w:hAnsi="15" w:cs="Times New Roman"/>
          <w:sz w:val="30"/>
          <w:szCs w:val="30"/>
          <w:lang w:eastAsia="ru-RU"/>
        </w:rPr>
        <w:tab/>
      </w:r>
      <w:r w:rsidRPr="007B118E">
        <w:rPr>
          <w:rFonts w:ascii="Times New Roman" w:eastAsia="Times New Roman" w:hAnsi="Times New Roman" w:cs="Times New Roman"/>
          <w:sz w:val="28"/>
          <w:szCs w:val="28"/>
          <w:lang w:eastAsia="ru-RU"/>
        </w:rPr>
        <w:t>УТВЕРЖДЕНО</w:t>
      </w:r>
    </w:p>
    <w:p w14:paraId="5AF4A4BB" w14:textId="77777777" w:rsidR="00A64EE0" w:rsidRPr="007B118E" w:rsidRDefault="00A64EE0" w:rsidP="00A64EE0">
      <w:pPr>
        <w:shd w:val="clear" w:color="auto" w:fill="FFFFFF" w:themeFill="background1"/>
        <w:tabs>
          <w:tab w:val="left" w:pos="709"/>
        </w:tabs>
        <w:spacing w:after="0" w:line="280" w:lineRule="exact"/>
        <w:ind w:left="5664"/>
        <w:jc w:val="right"/>
        <w:rPr>
          <w:rFonts w:ascii="Times New Roman" w:eastAsia="Times New Roman" w:hAnsi="Times New Roman" w:cs="Times New Roman"/>
          <w:sz w:val="28"/>
          <w:szCs w:val="28"/>
          <w:lang w:eastAsia="ru-RU"/>
        </w:rPr>
      </w:pPr>
      <w:r w:rsidRPr="007B118E">
        <w:rPr>
          <w:rFonts w:ascii="Times New Roman" w:eastAsia="Times New Roman" w:hAnsi="Times New Roman" w:cs="Times New Roman"/>
          <w:sz w:val="28"/>
          <w:szCs w:val="28"/>
          <w:lang w:eastAsia="ru-RU"/>
        </w:rPr>
        <w:tab/>
      </w:r>
      <w:r w:rsidRPr="007B118E">
        <w:rPr>
          <w:rFonts w:ascii="Times New Roman" w:eastAsia="Times New Roman" w:hAnsi="Times New Roman" w:cs="Times New Roman"/>
          <w:sz w:val="28"/>
          <w:szCs w:val="28"/>
          <w:lang w:eastAsia="ru-RU"/>
        </w:rPr>
        <w:tab/>
      </w:r>
      <w:r w:rsidRPr="007B118E">
        <w:rPr>
          <w:rFonts w:ascii="Times New Roman" w:eastAsia="Times New Roman" w:hAnsi="Times New Roman" w:cs="Times New Roman"/>
          <w:sz w:val="28"/>
          <w:szCs w:val="28"/>
          <w:lang w:eastAsia="ru-RU"/>
        </w:rPr>
        <w:tab/>
      </w:r>
      <w:r w:rsidRPr="007B118E">
        <w:rPr>
          <w:rFonts w:ascii="Times New Roman" w:eastAsia="Times New Roman" w:hAnsi="Times New Roman" w:cs="Times New Roman"/>
          <w:sz w:val="28"/>
          <w:szCs w:val="28"/>
          <w:lang w:eastAsia="ru-RU"/>
        </w:rPr>
        <w:tab/>
      </w:r>
      <w:r w:rsidRPr="007B118E">
        <w:rPr>
          <w:rFonts w:ascii="Times New Roman" w:eastAsia="Times New Roman" w:hAnsi="Times New Roman" w:cs="Times New Roman"/>
          <w:sz w:val="28"/>
          <w:szCs w:val="28"/>
          <w:lang w:eastAsia="ru-RU"/>
        </w:rPr>
        <w:tab/>
      </w:r>
      <w:r w:rsidRPr="007B118E">
        <w:rPr>
          <w:rFonts w:ascii="Times New Roman" w:eastAsia="Times New Roman" w:hAnsi="Times New Roman" w:cs="Times New Roman"/>
          <w:sz w:val="28"/>
          <w:szCs w:val="28"/>
          <w:lang w:eastAsia="ru-RU"/>
        </w:rPr>
        <w:tab/>
      </w:r>
      <w:r w:rsidRPr="007B118E">
        <w:rPr>
          <w:rFonts w:ascii="Times New Roman" w:eastAsia="Times New Roman" w:hAnsi="Times New Roman" w:cs="Times New Roman"/>
          <w:sz w:val="28"/>
          <w:szCs w:val="28"/>
          <w:lang w:eastAsia="ru-RU"/>
        </w:rPr>
        <w:tab/>
      </w:r>
      <w:proofErr w:type="gramStart"/>
      <w:r w:rsidRPr="007B118E">
        <w:rPr>
          <w:rFonts w:ascii="Times New Roman" w:eastAsia="Times New Roman" w:hAnsi="Times New Roman" w:cs="Times New Roman"/>
          <w:sz w:val="28"/>
          <w:szCs w:val="28"/>
          <w:lang w:eastAsia="ru-RU"/>
        </w:rPr>
        <w:t>от</w:t>
      </w:r>
      <w:proofErr w:type="gramEnd"/>
      <w:r w:rsidRPr="007B118E">
        <w:rPr>
          <w:rFonts w:ascii="Times New Roman" w:eastAsia="Times New Roman" w:hAnsi="Times New Roman" w:cs="Times New Roman"/>
          <w:sz w:val="28"/>
          <w:szCs w:val="28"/>
          <w:lang w:eastAsia="ru-RU"/>
        </w:rPr>
        <w:t>__.__._____ № ____</w:t>
      </w:r>
    </w:p>
    <w:p w14:paraId="76608407" w14:textId="77777777" w:rsidR="00A64EE0" w:rsidRPr="007B118E" w:rsidRDefault="00A64EE0" w:rsidP="00A64EE0">
      <w:pPr>
        <w:shd w:val="clear" w:color="auto" w:fill="FFFFFF" w:themeFill="background1"/>
        <w:tabs>
          <w:tab w:val="left" w:pos="709"/>
        </w:tabs>
        <w:spacing w:after="0" w:line="280" w:lineRule="exact"/>
        <w:ind w:left="5387"/>
        <w:jc w:val="right"/>
        <w:rPr>
          <w:rFonts w:ascii="Times New Roman" w:eastAsia="Times New Roman" w:hAnsi="Times New Roman" w:cs="Times New Roman"/>
          <w:sz w:val="28"/>
          <w:szCs w:val="28"/>
          <w:lang w:eastAsia="ru-RU"/>
        </w:rPr>
      </w:pPr>
      <w:r w:rsidRPr="007B118E">
        <w:rPr>
          <w:rFonts w:ascii="Times New Roman" w:eastAsia="Times New Roman" w:hAnsi="Times New Roman" w:cs="Times New Roman"/>
          <w:sz w:val="28"/>
          <w:szCs w:val="28"/>
          <w:lang w:eastAsia="ru-RU"/>
        </w:rPr>
        <w:t xml:space="preserve">________ </w:t>
      </w:r>
    </w:p>
    <w:p w14:paraId="6FB60889" w14:textId="40B90D15" w:rsidR="00A64EE0" w:rsidRPr="007B118E" w:rsidRDefault="00A64EE0" w:rsidP="00A64EE0">
      <w:pPr>
        <w:shd w:val="clear" w:color="auto" w:fill="FFFFFF" w:themeFill="background1"/>
        <w:tabs>
          <w:tab w:val="left" w:pos="709"/>
        </w:tabs>
        <w:spacing w:after="0" w:line="280" w:lineRule="exact"/>
        <w:ind w:left="5387" w:firstLine="142"/>
        <w:jc w:val="right"/>
        <w:rPr>
          <w:rFonts w:ascii="Times New Roman" w:eastAsia="Times New Roman" w:hAnsi="Times New Roman" w:cs="Times New Roman"/>
          <w:sz w:val="28"/>
          <w:szCs w:val="28"/>
          <w:vertAlign w:val="superscript"/>
          <w:lang w:eastAsia="ru-RU"/>
        </w:rPr>
      </w:pPr>
      <w:r w:rsidRPr="007B118E">
        <w:rPr>
          <w:rFonts w:ascii="Times New Roman" w:eastAsia="Times New Roman" w:hAnsi="Times New Roman" w:cs="Times New Roman"/>
          <w:sz w:val="28"/>
          <w:szCs w:val="28"/>
          <w:vertAlign w:val="superscript"/>
          <w:lang w:eastAsia="ru-RU"/>
        </w:rPr>
        <w:tab/>
      </w:r>
      <w:r w:rsidRPr="007B118E">
        <w:rPr>
          <w:rFonts w:ascii="Times New Roman" w:eastAsia="Times New Roman" w:hAnsi="Times New Roman" w:cs="Times New Roman"/>
          <w:sz w:val="28"/>
          <w:szCs w:val="28"/>
          <w:vertAlign w:val="superscript"/>
          <w:lang w:eastAsia="ru-RU"/>
        </w:rPr>
        <w:tab/>
      </w:r>
      <w:r w:rsidRPr="007B118E">
        <w:rPr>
          <w:rFonts w:ascii="Times New Roman" w:eastAsia="Times New Roman" w:hAnsi="Times New Roman" w:cs="Times New Roman"/>
          <w:sz w:val="28"/>
          <w:szCs w:val="28"/>
          <w:vertAlign w:val="superscript"/>
          <w:lang w:eastAsia="ru-RU"/>
        </w:rPr>
        <w:tab/>
      </w:r>
      <w:r w:rsidRPr="007B118E">
        <w:rPr>
          <w:rFonts w:ascii="Times New Roman" w:eastAsia="Times New Roman" w:hAnsi="Times New Roman" w:cs="Times New Roman"/>
          <w:sz w:val="28"/>
          <w:szCs w:val="28"/>
          <w:vertAlign w:val="superscript"/>
          <w:lang w:eastAsia="ru-RU"/>
        </w:rPr>
        <w:tab/>
      </w:r>
      <w:r w:rsidRPr="007B118E">
        <w:rPr>
          <w:rFonts w:ascii="Times New Roman" w:eastAsia="Times New Roman" w:hAnsi="Times New Roman" w:cs="Times New Roman"/>
          <w:sz w:val="28"/>
          <w:szCs w:val="28"/>
          <w:vertAlign w:val="superscript"/>
          <w:lang w:eastAsia="ru-RU"/>
        </w:rPr>
        <w:tab/>
      </w:r>
      <w:r w:rsidRPr="007B118E">
        <w:rPr>
          <w:rFonts w:ascii="Times New Roman" w:eastAsia="Times New Roman" w:hAnsi="Times New Roman" w:cs="Times New Roman"/>
          <w:sz w:val="28"/>
          <w:szCs w:val="28"/>
          <w:vertAlign w:val="superscript"/>
          <w:lang w:eastAsia="ru-RU"/>
        </w:rPr>
        <w:tab/>
        <w:t>(</w:t>
      </w:r>
      <w:proofErr w:type="gramStart"/>
      <w:r w:rsidRPr="007B118E">
        <w:rPr>
          <w:rFonts w:ascii="Times New Roman" w:eastAsia="Times New Roman" w:hAnsi="Times New Roman" w:cs="Times New Roman"/>
          <w:sz w:val="28"/>
          <w:szCs w:val="28"/>
          <w:vertAlign w:val="superscript"/>
          <w:lang w:eastAsia="ru-RU"/>
        </w:rPr>
        <w:t>подпись</w:t>
      </w:r>
      <w:proofErr w:type="gramEnd"/>
      <w:r w:rsidRPr="007B118E">
        <w:rPr>
          <w:rFonts w:ascii="Times New Roman" w:eastAsia="Times New Roman" w:hAnsi="Times New Roman" w:cs="Times New Roman"/>
          <w:sz w:val="28"/>
          <w:szCs w:val="28"/>
          <w:vertAlign w:val="superscript"/>
          <w:lang w:eastAsia="ru-RU"/>
        </w:rPr>
        <w:t>)</w:t>
      </w:r>
    </w:p>
    <w:p w14:paraId="00670A6B" w14:textId="77777777" w:rsidR="00A64EE0" w:rsidRPr="007B118E" w:rsidRDefault="00A64EE0" w:rsidP="00A64EE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544742">
        <w:rPr>
          <w:rFonts w:ascii="Times New Roman" w:eastAsia="Times New Roman" w:hAnsi="Times New Roman" w:cs="Times New Roman"/>
          <w:b/>
          <w:bCs/>
          <w:sz w:val="28"/>
          <w:szCs w:val="28"/>
          <w:lang w:eastAsia="ru-RU"/>
        </w:rPr>
        <w:t>РЕЕСТР ИННОВАЦИОННОЙ ПРОДУКЦИИ</w:t>
      </w:r>
      <w:r w:rsidRPr="007B118E">
        <w:rPr>
          <w:rFonts w:ascii="Times New Roman" w:eastAsia="Times New Roman" w:hAnsi="Times New Roman" w:cs="Times New Roman"/>
          <w:sz w:val="28"/>
          <w:szCs w:val="28"/>
          <w:lang w:eastAsia="ru-RU"/>
        </w:rPr>
        <w:t xml:space="preserve"> </w:t>
      </w:r>
      <w:r w:rsidRPr="007B118E">
        <w:rPr>
          <w:rFonts w:ascii="Times New Roman" w:eastAsia="Times New Roman" w:hAnsi="Times New Roman" w:cs="Times New Roman"/>
          <w:sz w:val="28"/>
          <w:szCs w:val="28"/>
          <w:lang w:eastAsia="ru-RU"/>
        </w:rPr>
        <w:br/>
        <w:t>_________________________________________ (наименование организации)</w:t>
      </w:r>
    </w:p>
    <w:p w14:paraId="0C07562F" w14:textId="77777777" w:rsidR="00A64EE0" w:rsidRPr="007B118E" w:rsidRDefault="00A64EE0" w:rsidP="00A64EE0">
      <w:pPr>
        <w:shd w:val="clear" w:color="auto" w:fill="FFFFFF" w:themeFill="background1"/>
        <w:spacing w:after="0" w:line="240" w:lineRule="auto"/>
        <w:jc w:val="center"/>
        <w:rPr>
          <w:rFonts w:ascii="Times New Roman" w:eastAsia="Times New Roman" w:hAnsi="Times New Roman" w:cs="Times New Roman"/>
          <w:sz w:val="30"/>
          <w:szCs w:val="30"/>
          <w:lang w:eastAsia="ru-RU"/>
        </w:rPr>
      </w:pPr>
    </w:p>
    <w:tbl>
      <w:tblPr>
        <w:tblStyle w:val="20"/>
        <w:tblW w:w="0" w:type="auto"/>
        <w:tblLayout w:type="fixed"/>
        <w:tblLook w:val="04A0" w:firstRow="1" w:lastRow="0" w:firstColumn="1" w:lastColumn="0" w:noHBand="0" w:noVBand="1"/>
      </w:tblPr>
      <w:tblGrid>
        <w:gridCol w:w="650"/>
        <w:gridCol w:w="2381"/>
        <w:gridCol w:w="4335"/>
        <w:gridCol w:w="1843"/>
        <w:gridCol w:w="2268"/>
        <w:gridCol w:w="1559"/>
        <w:gridCol w:w="1524"/>
      </w:tblGrid>
      <w:tr w:rsidR="00A64EE0" w:rsidRPr="007B118E" w14:paraId="10953CC1" w14:textId="77777777" w:rsidTr="00DD69B8">
        <w:trPr>
          <w:trHeight w:val="1573"/>
          <w:tblHeader/>
        </w:trPr>
        <w:tc>
          <w:tcPr>
            <w:tcW w:w="650" w:type="dxa"/>
            <w:vAlign w:val="center"/>
          </w:tcPr>
          <w:p w14:paraId="1081FC1B" w14:textId="77777777" w:rsidR="00A64EE0" w:rsidRPr="007B118E" w:rsidRDefault="00A64EE0" w:rsidP="00DD69B8">
            <w:pPr>
              <w:shd w:val="clear" w:color="auto" w:fill="FFFFFF" w:themeFill="background1"/>
              <w:jc w:val="center"/>
              <w:rPr>
                <w:rFonts w:ascii="Times New Roman" w:eastAsia="Times New Roman" w:hAnsi="Times New Roman"/>
                <w:sz w:val="24"/>
                <w:szCs w:val="24"/>
              </w:rPr>
            </w:pPr>
            <w:r w:rsidRPr="007B118E">
              <w:rPr>
                <w:rFonts w:ascii="Times New Roman" w:eastAsia="Times New Roman" w:hAnsi="Times New Roman"/>
                <w:sz w:val="24"/>
                <w:szCs w:val="24"/>
              </w:rPr>
              <w:t xml:space="preserve">№ </w:t>
            </w:r>
            <w:r w:rsidRPr="007B118E">
              <w:rPr>
                <w:rFonts w:ascii="Times New Roman" w:eastAsia="Times New Roman" w:hAnsi="Times New Roman"/>
                <w:sz w:val="24"/>
                <w:szCs w:val="24"/>
              </w:rPr>
              <w:br/>
              <w:t>п/п</w:t>
            </w:r>
          </w:p>
        </w:tc>
        <w:tc>
          <w:tcPr>
            <w:tcW w:w="2381" w:type="dxa"/>
            <w:vAlign w:val="center"/>
          </w:tcPr>
          <w:p w14:paraId="65B14E0C" w14:textId="77777777" w:rsidR="00A64EE0" w:rsidRPr="007B118E" w:rsidRDefault="00A64EE0" w:rsidP="00DD69B8">
            <w:pPr>
              <w:shd w:val="clear" w:color="auto" w:fill="FFFFFF" w:themeFill="background1"/>
              <w:jc w:val="center"/>
              <w:rPr>
                <w:rFonts w:ascii="Times New Roman" w:eastAsia="Times New Roman" w:hAnsi="Times New Roman"/>
                <w:sz w:val="24"/>
                <w:szCs w:val="24"/>
              </w:rPr>
            </w:pPr>
            <w:r w:rsidRPr="007B118E">
              <w:rPr>
                <w:rFonts w:ascii="Times New Roman" w:eastAsia="Times New Roman" w:hAnsi="Times New Roman"/>
                <w:sz w:val="24"/>
                <w:szCs w:val="24"/>
              </w:rPr>
              <w:t>Обозначение или определение (наименование) инновационной продукции (работ, услуг)</w:t>
            </w:r>
          </w:p>
        </w:tc>
        <w:tc>
          <w:tcPr>
            <w:tcW w:w="4335" w:type="dxa"/>
            <w:vAlign w:val="center"/>
          </w:tcPr>
          <w:p w14:paraId="5E0C006E" w14:textId="77777777" w:rsidR="00A64EE0" w:rsidRPr="007B118E" w:rsidRDefault="00A64EE0" w:rsidP="00DD69B8">
            <w:pPr>
              <w:shd w:val="clear" w:color="auto" w:fill="FFFFFF" w:themeFill="background1"/>
              <w:jc w:val="center"/>
              <w:rPr>
                <w:rFonts w:ascii="Times New Roman" w:eastAsia="Times New Roman" w:hAnsi="Times New Roman"/>
                <w:sz w:val="24"/>
                <w:szCs w:val="24"/>
              </w:rPr>
            </w:pPr>
            <w:r w:rsidRPr="007B118E">
              <w:rPr>
                <w:rFonts w:ascii="Times New Roman" w:eastAsia="Times New Roman" w:hAnsi="Times New Roman"/>
                <w:sz w:val="24"/>
                <w:szCs w:val="24"/>
              </w:rPr>
              <w:t>Сведения о продукции (работах, услугах), новой или значительно улучшенной по сравнению с ранее выпускавшейся продукцией (работами, услугами)</w:t>
            </w:r>
          </w:p>
        </w:tc>
        <w:tc>
          <w:tcPr>
            <w:tcW w:w="1843" w:type="dxa"/>
            <w:vAlign w:val="center"/>
          </w:tcPr>
          <w:p w14:paraId="0D796ADC" w14:textId="0C245157" w:rsidR="00A64EE0" w:rsidRPr="007B118E" w:rsidRDefault="00A64EE0" w:rsidP="00DD69B8">
            <w:pPr>
              <w:shd w:val="clear" w:color="auto" w:fill="FFFFFF" w:themeFill="background1"/>
              <w:jc w:val="center"/>
              <w:rPr>
                <w:rFonts w:ascii="Times New Roman" w:eastAsia="Times New Roman" w:hAnsi="Times New Roman"/>
                <w:sz w:val="24"/>
                <w:szCs w:val="24"/>
              </w:rPr>
            </w:pPr>
            <w:r w:rsidRPr="007B118E">
              <w:rPr>
                <w:rFonts w:ascii="Times New Roman" w:eastAsia="Times New Roman" w:hAnsi="Times New Roman"/>
                <w:bCs/>
                <w:snapToGrid w:val="0"/>
                <w:sz w:val="24"/>
                <w:szCs w:val="24"/>
              </w:rPr>
              <w:t xml:space="preserve">Дата </w:t>
            </w:r>
            <w:r w:rsidR="00FB7AF4">
              <w:rPr>
                <w:rFonts w:ascii="Times New Roman" w:eastAsia="Times New Roman" w:hAnsi="Times New Roman"/>
                <w:bCs/>
                <w:snapToGrid w:val="0"/>
                <w:sz w:val="24"/>
                <w:szCs w:val="24"/>
              </w:rPr>
              <w:t xml:space="preserve">первой отгрузки </w:t>
            </w:r>
            <w:r w:rsidRPr="007B118E">
              <w:rPr>
                <w:rFonts w:ascii="Times New Roman" w:eastAsia="Times New Roman" w:hAnsi="Times New Roman"/>
                <w:bCs/>
                <w:snapToGrid w:val="0"/>
                <w:sz w:val="24"/>
                <w:szCs w:val="24"/>
              </w:rPr>
              <w:t>продукции (работ, услуг)</w:t>
            </w:r>
          </w:p>
        </w:tc>
        <w:tc>
          <w:tcPr>
            <w:tcW w:w="2268" w:type="dxa"/>
            <w:vAlign w:val="center"/>
          </w:tcPr>
          <w:p w14:paraId="060526CF" w14:textId="77777777" w:rsidR="00A64EE0" w:rsidRPr="007B118E" w:rsidRDefault="00A64EE0" w:rsidP="00DD69B8">
            <w:pPr>
              <w:shd w:val="clear" w:color="auto" w:fill="FFFFFF" w:themeFill="background1"/>
              <w:jc w:val="center"/>
              <w:rPr>
                <w:rFonts w:ascii="Times New Roman" w:eastAsia="Times New Roman" w:hAnsi="Times New Roman"/>
                <w:bCs/>
                <w:snapToGrid w:val="0"/>
                <w:sz w:val="24"/>
                <w:szCs w:val="24"/>
              </w:rPr>
            </w:pPr>
            <w:r w:rsidRPr="007B118E">
              <w:rPr>
                <w:rFonts w:ascii="Times New Roman" w:eastAsia="Times New Roman" w:hAnsi="Times New Roman"/>
                <w:bCs/>
                <w:snapToGrid w:val="0"/>
                <w:sz w:val="24"/>
                <w:szCs w:val="24"/>
              </w:rPr>
              <w:t>Основание для отнесения продукции к инновационной (дата и номер документа)</w:t>
            </w:r>
          </w:p>
        </w:tc>
        <w:tc>
          <w:tcPr>
            <w:tcW w:w="1559" w:type="dxa"/>
            <w:vAlign w:val="center"/>
          </w:tcPr>
          <w:p w14:paraId="0EAE7F1C" w14:textId="77777777" w:rsidR="00A64EE0" w:rsidRPr="007B118E" w:rsidRDefault="00A64EE0" w:rsidP="00DD69B8">
            <w:pPr>
              <w:shd w:val="clear" w:color="auto" w:fill="FFFFFF" w:themeFill="background1"/>
              <w:jc w:val="center"/>
              <w:rPr>
                <w:rFonts w:ascii="Times New Roman" w:eastAsia="Times New Roman" w:hAnsi="Times New Roman"/>
                <w:bCs/>
                <w:snapToGrid w:val="0"/>
                <w:sz w:val="24"/>
                <w:szCs w:val="24"/>
              </w:rPr>
            </w:pPr>
            <w:r w:rsidRPr="007B118E">
              <w:rPr>
                <w:rFonts w:ascii="Times New Roman" w:eastAsia="Times New Roman" w:hAnsi="Times New Roman"/>
                <w:bCs/>
                <w:snapToGrid w:val="0"/>
                <w:sz w:val="24"/>
                <w:szCs w:val="24"/>
              </w:rPr>
              <w:t>Дата первой отгрузки продукции</w:t>
            </w:r>
          </w:p>
        </w:tc>
        <w:tc>
          <w:tcPr>
            <w:tcW w:w="1524" w:type="dxa"/>
            <w:vAlign w:val="center"/>
          </w:tcPr>
          <w:p w14:paraId="574F1995" w14:textId="77777777" w:rsidR="00A64EE0" w:rsidRPr="007B118E" w:rsidRDefault="00A64EE0" w:rsidP="00DD69B8">
            <w:pPr>
              <w:shd w:val="clear" w:color="auto" w:fill="FFFFFF" w:themeFill="background1"/>
              <w:jc w:val="center"/>
              <w:rPr>
                <w:rFonts w:ascii="Times New Roman" w:eastAsia="Times New Roman" w:hAnsi="Times New Roman"/>
                <w:bCs/>
                <w:snapToGrid w:val="0"/>
                <w:sz w:val="24"/>
                <w:szCs w:val="24"/>
              </w:rPr>
            </w:pPr>
            <w:r w:rsidRPr="007B118E">
              <w:rPr>
                <w:rFonts w:ascii="Times New Roman" w:eastAsia="Times New Roman" w:hAnsi="Times New Roman"/>
                <w:bCs/>
                <w:snapToGrid w:val="0"/>
                <w:sz w:val="24"/>
                <w:szCs w:val="24"/>
              </w:rPr>
              <w:t xml:space="preserve">Дата завершения трехлетнего периода </w:t>
            </w:r>
            <w:proofErr w:type="spellStart"/>
            <w:r w:rsidRPr="007B118E">
              <w:rPr>
                <w:rFonts w:ascii="Times New Roman" w:eastAsia="Times New Roman" w:hAnsi="Times New Roman"/>
                <w:bCs/>
                <w:snapToGrid w:val="0"/>
                <w:sz w:val="24"/>
                <w:szCs w:val="24"/>
              </w:rPr>
              <w:t>инновационности</w:t>
            </w:r>
            <w:proofErr w:type="spellEnd"/>
          </w:p>
        </w:tc>
      </w:tr>
      <w:tr w:rsidR="00A64EE0" w:rsidRPr="007B118E" w14:paraId="3684A12D" w14:textId="77777777" w:rsidTr="00DD69B8">
        <w:trPr>
          <w:trHeight w:val="340"/>
        </w:trPr>
        <w:tc>
          <w:tcPr>
            <w:tcW w:w="650" w:type="dxa"/>
          </w:tcPr>
          <w:p w14:paraId="48486080" w14:textId="77777777" w:rsidR="00A64EE0" w:rsidRPr="007B118E" w:rsidRDefault="00A64EE0" w:rsidP="00DD69B8">
            <w:pPr>
              <w:shd w:val="clear" w:color="auto" w:fill="FFFFFF" w:themeFill="background1"/>
              <w:rPr>
                <w:rFonts w:ascii="Times New Roman" w:eastAsia="Times New Roman" w:hAnsi="Times New Roman"/>
                <w:sz w:val="24"/>
                <w:szCs w:val="24"/>
              </w:rPr>
            </w:pPr>
            <w:r w:rsidRPr="007B118E">
              <w:rPr>
                <w:rFonts w:ascii="Times New Roman" w:eastAsia="Times New Roman" w:hAnsi="Times New Roman"/>
                <w:sz w:val="24"/>
                <w:szCs w:val="24"/>
              </w:rPr>
              <w:t>1</w:t>
            </w:r>
          </w:p>
        </w:tc>
        <w:tc>
          <w:tcPr>
            <w:tcW w:w="2381" w:type="dxa"/>
          </w:tcPr>
          <w:p w14:paraId="1BAAE4AC"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4335" w:type="dxa"/>
          </w:tcPr>
          <w:p w14:paraId="0613499E"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843" w:type="dxa"/>
          </w:tcPr>
          <w:p w14:paraId="2CFBEF8B"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2268" w:type="dxa"/>
          </w:tcPr>
          <w:p w14:paraId="5821635D"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59" w:type="dxa"/>
          </w:tcPr>
          <w:p w14:paraId="13EDC5A6"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24" w:type="dxa"/>
          </w:tcPr>
          <w:p w14:paraId="23C42322" w14:textId="77777777" w:rsidR="00A64EE0" w:rsidRPr="007B118E" w:rsidRDefault="00A64EE0" w:rsidP="00DD69B8">
            <w:pPr>
              <w:shd w:val="clear" w:color="auto" w:fill="FFFFFF" w:themeFill="background1"/>
              <w:rPr>
                <w:rFonts w:ascii="Times New Roman" w:eastAsia="Times New Roman" w:hAnsi="Times New Roman"/>
                <w:sz w:val="24"/>
                <w:szCs w:val="24"/>
              </w:rPr>
            </w:pPr>
          </w:p>
        </w:tc>
      </w:tr>
      <w:tr w:rsidR="00A64EE0" w:rsidRPr="007B118E" w14:paraId="3875379D" w14:textId="77777777" w:rsidTr="00DD69B8">
        <w:trPr>
          <w:trHeight w:val="340"/>
        </w:trPr>
        <w:tc>
          <w:tcPr>
            <w:tcW w:w="650" w:type="dxa"/>
          </w:tcPr>
          <w:p w14:paraId="1927FC50" w14:textId="77777777" w:rsidR="00A64EE0" w:rsidRPr="007B118E" w:rsidRDefault="00A64EE0" w:rsidP="00DD69B8">
            <w:pPr>
              <w:shd w:val="clear" w:color="auto" w:fill="FFFFFF" w:themeFill="background1"/>
              <w:rPr>
                <w:rFonts w:ascii="Times New Roman" w:eastAsia="Times New Roman" w:hAnsi="Times New Roman"/>
                <w:sz w:val="24"/>
                <w:szCs w:val="24"/>
              </w:rPr>
            </w:pPr>
            <w:r w:rsidRPr="007B118E">
              <w:rPr>
                <w:rFonts w:ascii="Times New Roman" w:eastAsia="Times New Roman" w:hAnsi="Times New Roman"/>
                <w:sz w:val="24"/>
                <w:szCs w:val="24"/>
              </w:rPr>
              <w:t>2</w:t>
            </w:r>
          </w:p>
        </w:tc>
        <w:tc>
          <w:tcPr>
            <w:tcW w:w="2381" w:type="dxa"/>
          </w:tcPr>
          <w:p w14:paraId="2E074F0C"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4335" w:type="dxa"/>
          </w:tcPr>
          <w:p w14:paraId="69704BDC"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843" w:type="dxa"/>
          </w:tcPr>
          <w:p w14:paraId="141B2239"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2268" w:type="dxa"/>
          </w:tcPr>
          <w:p w14:paraId="6FFC9C60"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59" w:type="dxa"/>
          </w:tcPr>
          <w:p w14:paraId="49080D81"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24" w:type="dxa"/>
          </w:tcPr>
          <w:p w14:paraId="54FAE6CD" w14:textId="77777777" w:rsidR="00A64EE0" w:rsidRPr="007B118E" w:rsidRDefault="00A64EE0" w:rsidP="00DD69B8">
            <w:pPr>
              <w:shd w:val="clear" w:color="auto" w:fill="FFFFFF" w:themeFill="background1"/>
              <w:rPr>
                <w:rFonts w:ascii="Times New Roman" w:eastAsia="Times New Roman" w:hAnsi="Times New Roman"/>
                <w:sz w:val="24"/>
                <w:szCs w:val="24"/>
              </w:rPr>
            </w:pPr>
          </w:p>
        </w:tc>
      </w:tr>
      <w:tr w:rsidR="00A64EE0" w:rsidRPr="007B118E" w14:paraId="47A2C1DD" w14:textId="77777777" w:rsidTr="00DD69B8">
        <w:trPr>
          <w:trHeight w:val="340"/>
        </w:trPr>
        <w:tc>
          <w:tcPr>
            <w:tcW w:w="650" w:type="dxa"/>
          </w:tcPr>
          <w:p w14:paraId="03E36685" w14:textId="77777777" w:rsidR="00A64EE0" w:rsidRPr="007B118E" w:rsidRDefault="00A64EE0" w:rsidP="00DD69B8">
            <w:pPr>
              <w:shd w:val="clear" w:color="auto" w:fill="FFFFFF" w:themeFill="background1"/>
              <w:rPr>
                <w:rFonts w:ascii="Times New Roman" w:eastAsia="Times New Roman" w:hAnsi="Times New Roman"/>
                <w:sz w:val="24"/>
                <w:szCs w:val="24"/>
              </w:rPr>
            </w:pPr>
            <w:r w:rsidRPr="007B118E">
              <w:rPr>
                <w:rFonts w:ascii="Times New Roman" w:eastAsia="Times New Roman" w:hAnsi="Times New Roman"/>
                <w:sz w:val="24"/>
                <w:szCs w:val="24"/>
              </w:rPr>
              <w:t>…</w:t>
            </w:r>
          </w:p>
        </w:tc>
        <w:tc>
          <w:tcPr>
            <w:tcW w:w="2381" w:type="dxa"/>
          </w:tcPr>
          <w:p w14:paraId="45E09FAF"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4335" w:type="dxa"/>
          </w:tcPr>
          <w:p w14:paraId="555ACC39"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843" w:type="dxa"/>
          </w:tcPr>
          <w:p w14:paraId="175983C5"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2268" w:type="dxa"/>
          </w:tcPr>
          <w:p w14:paraId="6020E6F8"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59" w:type="dxa"/>
          </w:tcPr>
          <w:p w14:paraId="6949A018"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24" w:type="dxa"/>
          </w:tcPr>
          <w:p w14:paraId="488F970E" w14:textId="77777777" w:rsidR="00A64EE0" w:rsidRPr="007B118E" w:rsidRDefault="00A64EE0" w:rsidP="00DD69B8">
            <w:pPr>
              <w:shd w:val="clear" w:color="auto" w:fill="FFFFFF" w:themeFill="background1"/>
              <w:rPr>
                <w:rFonts w:ascii="Times New Roman" w:eastAsia="Times New Roman" w:hAnsi="Times New Roman"/>
                <w:sz w:val="24"/>
                <w:szCs w:val="24"/>
              </w:rPr>
            </w:pPr>
          </w:p>
        </w:tc>
      </w:tr>
      <w:tr w:rsidR="00A64EE0" w:rsidRPr="007B118E" w14:paraId="5126B906" w14:textId="77777777" w:rsidTr="00DD69B8">
        <w:trPr>
          <w:trHeight w:val="340"/>
        </w:trPr>
        <w:tc>
          <w:tcPr>
            <w:tcW w:w="650" w:type="dxa"/>
          </w:tcPr>
          <w:p w14:paraId="49F40397" w14:textId="77777777" w:rsidR="00A64EE0" w:rsidRPr="007B118E" w:rsidRDefault="00A64EE0" w:rsidP="00DD69B8">
            <w:pPr>
              <w:shd w:val="clear" w:color="auto" w:fill="FFFFFF" w:themeFill="background1"/>
              <w:rPr>
                <w:rFonts w:ascii="Times New Roman" w:eastAsia="Times New Roman" w:hAnsi="Times New Roman"/>
                <w:sz w:val="24"/>
                <w:szCs w:val="24"/>
                <w:lang w:val="en-US"/>
              </w:rPr>
            </w:pPr>
            <w:r w:rsidRPr="007B118E">
              <w:rPr>
                <w:rFonts w:ascii="Times New Roman" w:eastAsia="Times New Roman" w:hAnsi="Times New Roman"/>
                <w:sz w:val="24"/>
                <w:szCs w:val="24"/>
                <w:lang w:val="en-US"/>
              </w:rPr>
              <w:t>n</w:t>
            </w:r>
          </w:p>
        </w:tc>
        <w:tc>
          <w:tcPr>
            <w:tcW w:w="2381" w:type="dxa"/>
          </w:tcPr>
          <w:p w14:paraId="313A9C8F"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4335" w:type="dxa"/>
          </w:tcPr>
          <w:p w14:paraId="3094F896"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843" w:type="dxa"/>
          </w:tcPr>
          <w:p w14:paraId="5E1155C7"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2268" w:type="dxa"/>
          </w:tcPr>
          <w:p w14:paraId="5A14917A"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59" w:type="dxa"/>
          </w:tcPr>
          <w:p w14:paraId="621DDB85" w14:textId="77777777" w:rsidR="00A64EE0" w:rsidRPr="007B118E" w:rsidRDefault="00A64EE0" w:rsidP="00DD69B8">
            <w:pPr>
              <w:shd w:val="clear" w:color="auto" w:fill="FFFFFF" w:themeFill="background1"/>
              <w:rPr>
                <w:rFonts w:ascii="Times New Roman" w:eastAsia="Times New Roman" w:hAnsi="Times New Roman"/>
                <w:sz w:val="24"/>
                <w:szCs w:val="24"/>
              </w:rPr>
            </w:pPr>
          </w:p>
        </w:tc>
        <w:tc>
          <w:tcPr>
            <w:tcW w:w="1524" w:type="dxa"/>
          </w:tcPr>
          <w:p w14:paraId="2E7B743B" w14:textId="77777777" w:rsidR="00A64EE0" w:rsidRPr="007B118E" w:rsidRDefault="00A64EE0" w:rsidP="00DD69B8">
            <w:pPr>
              <w:shd w:val="clear" w:color="auto" w:fill="FFFFFF" w:themeFill="background1"/>
              <w:rPr>
                <w:rFonts w:ascii="Times New Roman" w:eastAsia="Times New Roman" w:hAnsi="Times New Roman"/>
                <w:sz w:val="24"/>
                <w:szCs w:val="24"/>
              </w:rPr>
            </w:pPr>
          </w:p>
        </w:tc>
      </w:tr>
    </w:tbl>
    <w:p w14:paraId="559500DB" w14:textId="77777777" w:rsidR="00A64EE0" w:rsidRPr="007B118E" w:rsidRDefault="00A64EE0" w:rsidP="00A64EE0">
      <w:pPr>
        <w:shd w:val="clear" w:color="auto" w:fill="FFFFFF" w:themeFill="background1"/>
        <w:rPr>
          <w:rFonts w:ascii="Times New Roman" w:eastAsia="Times New Roman" w:hAnsi="Times New Roman" w:cs="Times New Roman"/>
          <w:sz w:val="30"/>
          <w:szCs w:val="30"/>
          <w:lang w:eastAsia="ru-RU"/>
        </w:rPr>
        <w:sectPr w:rsidR="00A64EE0" w:rsidRPr="007B118E" w:rsidSect="00635314">
          <w:pgSz w:w="16838" w:h="11906" w:orient="landscape"/>
          <w:pgMar w:top="1276" w:right="1134" w:bottom="850" w:left="1134" w:header="708" w:footer="708" w:gutter="0"/>
          <w:cols w:space="708"/>
          <w:titlePg/>
          <w:docGrid w:linePitch="360"/>
        </w:sectPr>
      </w:pPr>
    </w:p>
    <w:p w14:paraId="371C3A31" w14:textId="6D537F3F" w:rsidR="00F72BA8" w:rsidRPr="007B118E" w:rsidRDefault="00F72BA8" w:rsidP="00FD1041">
      <w:pPr>
        <w:pStyle w:val="1"/>
        <w:shd w:val="clear" w:color="auto" w:fill="FFFFFF" w:themeFill="background1"/>
        <w:spacing w:before="0" w:line="240" w:lineRule="auto"/>
        <w:jc w:val="right"/>
        <w:rPr>
          <w:rFonts w:ascii="Times New Roman" w:hAnsi="Times New Roman" w:cs="Times New Roman"/>
          <w:color w:val="auto"/>
          <w:sz w:val="30"/>
          <w:szCs w:val="30"/>
        </w:rPr>
      </w:pPr>
      <w:r w:rsidRPr="007B118E">
        <w:rPr>
          <w:rFonts w:ascii="Times New Roman" w:hAnsi="Times New Roman" w:cs="Times New Roman"/>
          <w:color w:val="auto"/>
          <w:sz w:val="30"/>
          <w:szCs w:val="30"/>
        </w:rPr>
        <w:lastRenderedPageBreak/>
        <w:t xml:space="preserve">ПРИЛОЖЕНИЕ </w:t>
      </w:r>
      <w:r w:rsidR="00BB304D">
        <w:rPr>
          <w:rFonts w:ascii="Times New Roman" w:hAnsi="Times New Roman" w:cs="Times New Roman"/>
          <w:color w:val="auto"/>
          <w:sz w:val="30"/>
          <w:szCs w:val="30"/>
        </w:rPr>
        <w:t>5</w:t>
      </w:r>
    </w:p>
    <w:p w14:paraId="11718471" w14:textId="30A13116" w:rsidR="00F72BA8" w:rsidRPr="007B118E" w:rsidRDefault="00AA4BA4" w:rsidP="00F72BA8">
      <w:pPr>
        <w:pStyle w:val="ConsPlusNormal"/>
        <w:shd w:val="clear" w:color="auto" w:fill="FFFFFF" w:themeFill="background1"/>
        <w:jc w:val="right"/>
        <w:rPr>
          <w:rFonts w:ascii="Times New Roman" w:eastAsia="SimSun" w:hAnsi="Times New Roman" w:cs="Times New Roman"/>
          <w:bCs/>
          <w:kern w:val="28"/>
          <w:sz w:val="30"/>
          <w:szCs w:val="30"/>
          <w:lang w:eastAsia="zh-CN"/>
        </w:rPr>
      </w:pPr>
      <w:r w:rsidRPr="007B118E">
        <w:rPr>
          <w:rFonts w:ascii="Times New Roman" w:eastAsia="SimSun" w:hAnsi="Times New Roman" w:cs="Times New Roman"/>
          <w:bCs/>
          <w:kern w:val="28"/>
          <w:sz w:val="30"/>
          <w:szCs w:val="30"/>
          <w:lang w:eastAsia="zh-CN"/>
        </w:rPr>
        <w:t>Примерная ф</w:t>
      </w:r>
      <w:r w:rsidR="00F72BA8" w:rsidRPr="007B118E">
        <w:rPr>
          <w:rFonts w:ascii="Times New Roman" w:eastAsia="SimSun" w:hAnsi="Times New Roman" w:cs="Times New Roman"/>
          <w:bCs/>
          <w:kern w:val="28"/>
          <w:sz w:val="30"/>
          <w:szCs w:val="30"/>
          <w:lang w:eastAsia="zh-CN"/>
        </w:rPr>
        <w:t xml:space="preserve">орма   </w:t>
      </w:r>
    </w:p>
    <w:p w14:paraId="682C618E" w14:textId="0241DDB8" w:rsidR="00111F3C" w:rsidRPr="007B118E" w:rsidRDefault="00111F3C" w:rsidP="00111F3C">
      <w:pPr>
        <w:pStyle w:val="ConsPlusNormal"/>
        <w:shd w:val="clear" w:color="auto" w:fill="FFFFFF" w:themeFill="background1"/>
        <w:jc w:val="center"/>
        <w:rPr>
          <w:rFonts w:ascii="Times New Roman" w:eastAsia="SimSun" w:hAnsi="Times New Roman" w:cs="Times New Roman"/>
          <w:bCs/>
          <w:kern w:val="28"/>
          <w:sz w:val="30"/>
          <w:szCs w:val="30"/>
          <w:lang w:eastAsia="zh-CN"/>
        </w:rPr>
      </w:pPr>
    </w:p>
    <w:p w14:paraId="33E388CD" w14:textId="2833BE35" w:rsidR="00135840" w:rsidRPr="007B118E" w:rsidRDefault="00135840" w:rsidP="00111F3C">
      <w:pPr>
        <w:pStyle w:val="ConsPlusNormal"/>
        <w:shd w:val="clear" w:color="auto" w:fill="FFFFFF" w:themeFill="background1"/>
        <w:jc w:val="center"/>
        <w:rPr>
          <w:rFonts w:ascii="Times New Roman" w:eastAsia="SimSun" w:hAnsi="Times New Roman" w:cs="Times New Roman"/>
          <w:bCs/>
          <w:kern w:val="28"/>
          <w:sz w:val="30"/>
          <w:szCs w:val="30"/>
          <w:lang w:eastAsia="zh-CN"/>
        </w:rPr>
      </w:pPr>
      <w:r w:rsidRPr="007B118E">
        <w:rPr>
          <w:rFonts w:ascii="Times New Roman" w:eastAsia="SimSun" w:hAnsi="Times New Roman" w:cs="Times New Roman"/>
          <w:bCs/>
          <w:kern w:val="28"/>
          <w:sz w:val="30"/>
          <w:szCs w:val="30"/>
          <w:lang w:eastAsia="zh-CN"/>
        </w:rPr>
        <w:t>ПРИКАЗ</w:t>
      </w:r>
    </w:p>
    <w:p w14:paraId="228FB8C6" w14:textId="77777777" w:rsidR="00135840" w:rsidRPr="007B118E" w:rsidRDefault="00135840" w:rsidP="00111F3C">
      <w:pPr>
        <w:pStyle w:val="ConsPlusNormal"/>
        <w:shd w:val="clear" w:color="auto" w:fill="FFFFFF" w:themeFill="background1"/>
        <w:jc w:val="center"/>
        <w:rPr>
          <w:rFonts w:ascii="Times New Roman" w:eastAsia="SimSun" w:hAnsi="Times New Roman" w:cs="Times New Roman"/>
          <w:bCs/>
          <w:kern w:val="28"/>
          <w:sz w:val="30"/>
          <w:szCs w:val="30"/>
          <w:lang w:eastAsia="zh-CN"/>
        </w:rPr>
      </w:pPr>
    </w:p>
    <w:tbl>
      <w:tblPr>
        <w:tblStyle w:val="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111F3C" w:rsidRPr="007B118E" w14:paraId="7570E6AC" w14:textId="77777777" w:rsidTr="00111F3C">
        <w:tc>
          <w:tcPr>
            <w:tcW w:w="4111" w:type="dxa"/>
            <w:hideMark/>
          </w:tcPr>
          <w:p w14:paraId="09A76240" w14:textId="77777777" w:rsidR="00111F3C" w:rsidRPr="007B118E" w:rsidRDefault="00111F3C">
            <w:pPr>
              <w:widowControl w:val="0"/>
              <w:shd w:val="clear" w:color="auto" w:fill="FFFFFF" w:themeFill="background1"/>
              <w:tabs>
                <w:tab w:val="left" w:pos="3861"/>
              </w:tabs>
              <w:spacing w:line="280" w:lineRule="exact"/>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 xml:space="preserve">О подготовке и освоении производства новой продукции </w:t>
            </w:r>
          </w:p>
        </w:tc>
      </w:tr>
    </w:tbl>
    <w:p w14:paraId="5642E6A2" w14:textId="074E41E2" w:rsidR="00F72BA8" w:rsidRPr="007B118E" w:rsidRDefault="00F72BA8" w:rsidP="00F72BA8">
      <w:pPr>
        <w:widowControl w:val="0"/>
        <w:shd w:val="clear" w:color="auto" w:fill="FFFFFF" w:themeFill="background1"/>
        <w:spacing w:after="0" w:line="360" w:lineRule="auto"/>
        <w:jc w:val="both"/>
        <w:rPr>
          <w:rFonts w:ascii="Times New Roman" w:eastAsia="SimSun" w:hAnsi="Times New Roman" w:cs="Times New Roman"/>
          <w:bCs/>
          <w:kern w:val="28"/>
          <w:sz w:val="28"/>
          <w:szCs w:val="28"/>
          <w:lang w:eastAsia="zh-CN"/>
        </w:rPr>
      </w:pPr>
    </w:p>
    <w:p w14:paraId="0F20E426" w14:textId="77777777" w:rsidR="00111F3C" w:rsidRPr="007B118E" w:rsidRDefault="00111F3C"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p>
    <w:p w14:paraId="70B4B348" w14:textId="77777777" w:rsidR="00111F3C" w:rsidRPr="007B118E" w:rsidRDefault="00111F3C"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p>
    <w:p w14:paraId="5F96B00A" w14:textId="7BDD37DA"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 xml:space="preserve">На основании пункта 9 ТКП 626-2018 (33150) «Порядок разработки и постановки продукции на производство», утвержденного приказом Министерства промышленности Республики Беларусь от 16 октября 2018 г.  </w:t>
      </w:r>
      <w:r w:rsidR="00DE3C8A" w:rsidRPr="007B118E">
        <w:rPr>
          <w:rFonts w:ascii="Times New Roman" w:eastAsia="SimSun" w:hAnsi="Times New Roman" w:cs="Times New Roman"/>
          <w:bCs/>
          <w:kern w:val="28"/>
          <w:sz w:val="28"/>
          <w:szCs w:val="28"/>
          <w:lang w:eastAsia="zh-CN"/>
        </w:rPr>
        <w:br/>
      </w:r>
      <w:r w:rsidRPr="007B118E">
        <w:rPr>
          <w:rFonts w:ascii="Times New Roman" w:eastAsia="SimSun" w:hAnsi="Times New Roman" w:cs="Times New Roman"/>
          <w:bCs/>
          <w:kern w:val="28"/>
          <w:sz w:val="28"/>
          <w:szCs w:val="28"/>
          <w:lang w:eastAsia="zh-CN"/>
        </w:rPr>
        <w:t>№ 385</w:t>
      </w:r>
    </w:p>
    <w:p w14:paraId="32EC4BA5" w14:textId="77777777" w:rsidR="00F72BA8" w:rsidRPr="007B118E" w:rsidRDefault="00F72BA8" w:rsidP="00F72BA8">
      <w:pPr>
        <w:widowControl w:val="0"/>
        <w:shd w:val="clear" w:color="auto" w:fill="FFFFFF" w:themeFill="background1"/>
        <w:spacing w:after="0" w:line="240" w:lineRule="auto"/>
        <w:jc w:val="both"/>
        <w:rPr>
          <w:rFonts w:ascii="Times New Roman" w:eastAsia="SimSun" w:hAnsi="Times New Roman" w:cs="Times New Roman"/>
          <w:bCs/>
          <w:kern w:val="28"/>
          <w:sz w:val="28"/>
          <w:szCs w:val="28"/>
          <w:lang w:eastAsia="zh-CN"/>
        </w:rPr>
      </w:pPr>
    </w:p>
    <w:p w14:paraId="2E1ED4E1" w14:textId="77777777" w:rsidR="00F72BA8" w:rsidRPr="007B118E" w:rsidRDefault="00F72BA8" w:rsidP="00F72BA8">
      <w:pPr>
        <w:widowControl w:val="0"/>
        <w:shd w:val="clear" w:color="auto" w:fill="FFFFFF" w:themeFill="background1"/>
        <w:spacing w:after="0" w:line="240" w:lineRule="auto"/>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ПРИКАЗЫВАЮ:</w:t>
      </w:r>
    </w:p>
    <w:p w14:paraId="6FD990B4" w14:textId="77777777" w:rsidR="00F72BA8" w:rsidRPr="007B118E" w:rsidRDefault="00F72BA8" w:rsidP="00F72BA8">
      <w:pPr>
        <w:widowControl w:val="0"/>
        <w:shd w:val="clear" w:color="auto" w:fill="FFFFFF" w:themeFill="background1"/>
        <w:spacing w:after="0" w:line="360" w:lineRule="auto"/>
        <w:jc w:val="both"/>
        <w:rPr>
          <w:rFonts w:ascii="Times New Roman" w:eastAsia="SimSun" w:hAnsi="Times New Roman" w:cs="Times New Roman"/>
          <w:bCs/>
          <w:kern w:val="28"/>
          <w:sz w:val="28"/>
          <w:szCs w:val="28"/>
          <w:lang w:eastAsia="zh-CN"/>
        </w:rPr>
      </w:pPr>
    </w:p>
    <w:p w14:paraId="089148D9"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1. Начальнику производственного отдела обеспечить изготовление первого промышленного образца новой продукции.</w:t>
      </w:r>
    </w:p>
    <w:p w14:paraId="48A45F42"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2. Начальнику конструкторско-технологического отдела:</w:t>
      </w:r>
    </w:p>
    <w:p w14:paraId="64E74A2E"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2.1. Разработать и утвердить программу квалификационных испытаний опытного образца новой продукции.</w:t>
      </w:r>
    </w:p>
    <w:p w14:paraId="1815B36F" w14:textId="498174BC"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2.2. Обеспечить проведение испытаний опытного образца новой продукции с подготовкой необходимой документации (протоколы испытаний и проверок образца).</w:t>
      </w:r>
    </w:p>
    <w:p w14:paraId="1391724F"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3. Для оценки результатов квалификационных испытаний и готовности производства к серийному выпуску новой продукции создать квалификационную комиссию в следующем составе:</w:t>
      </w:r>
    </w:p>
    <w:p w14:paraId="4DDAF107"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proofErr w:type="gramStart"/>
      <w:r w:rsidRPr="007B118E">
        <w:rPr>
          <w:rFonts w:ascii="Times New Roman" w:eastAsia="SimSun" w:hAnsi="Times New Roman" w:cs="Times New Roman"/>
          <w:bCs/>
          <w:kern w:val="28"/>
          <w:sz w:val="28"/>
          <w:szCs w:val="28"/>
          <w:lang w:eastAsia="zh-CN"/>
        </w:rPr>
        <w:t>заместитель</w:t>
      </w:r>
      <w:proofErr w:type="gramEnd"/>
      <w:r w:rsidRPr="007B118E">
        <w:rPr>
          <w:rFonts w:ascii="Times New Roman" w:eastAsia="SimSun" w:hAnsi="Times New Roman" w:cs="Times New Roman"/>
          <w:bCs/>
          <w:kern w:val="28"/>
          <w:sz w:val="28"/>
          <w:szCs w:val="28"/>
          <w:lang w:eastAsia="zh-CN"/>
        </w:rPr>
        <w:t xml:space="preserve"> директора по …;</w:t>
      </w:r>
    </w:p>
    <w:p w14:paraId="635D7973"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proofErr w:type="gramStart"/>
      <w:r w:rsidRPr="007B118E">
        <w:rPr>
          <w:rFonts w:ascii="Times New Roman" w:eastAsia="SimSun" w:hAnsi="Times New Roman" w:cs="Times New Roman"/>
          <w:bCs/>
          <w:kern w:val="28"/>
          <w:sz w:val="28"/>
          <w:szCs w:val="28"/>
          <w:lang w:eastAsia="zh-CN"/>
        </w:rPr>
        <w:t>начальник</w:t>
      </w:r>
      <w:proofErr w:type="gramEnd"/>
      <w:r w:rsidRPr="007B118E">
        <w:rPr>
          <w:rFonts w:ascii="Times New Roman" w:eastAsia="SimSun" w:hAnsi="Times New Roman" w:cs="Times New Roman"/>
          <w:bCs/>
          <w:kern w:val="28"/>
          <w:sz w:val="28"/>
          <w:szCs w:val="28"/>
          <w:lang w:eastAsia="zh-CN"/>
        </w:rPr>
        <w:t xml:space="preserve"> производственного отдела;</w:t>
      </w:r>
    </w:p>
    <w:p w14:paraId="14091DCD"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w:t>
      </w:r>
    </w:p>
    <w:p w14:paraId="3CC8FFF7"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proofErr w:type="gramStart"/>
      <w:r w:rsidRPr="007B118E">
        <w:rPr>
          <w:rFonts w:ascii="Times New Roman" w:eastAsia="SimSun" w:hAnsi="Times New Roman" w:cs="Times New Roman"/>
          <w:bCs/>
          <w:kern w:val="28"/>
          <w:sz w:val="28"/>
          <w:szCs w:val="28"/>
          <w:lang w:eastAsia="zh-CN"/>
        </w:rPr>
        <w:t>начальник</w:t>
      </w:r>
      <w:proofErr w:type="gramEnd"/>
      <w:r w:rsidRPr="007B118E">
        <w:rPr>
          <w:rFonts w:ascii="Times New Roman" w:eastAsia="SimSun" w:hAnsi="Times New Roman" w:cs="Times New Roman"/>
          <w:bCs/>
          <w:kern w:val="28"/>
          <w:sz w:val="28"/>
          <w:szCs w:val="28"/>
          <w:lang w:eastAsia="zh-CN"/>
        </w:rPr>
        <w:t xml:space="preserve"> конструкторского отдела.</w:t>
      </w:r>
    </w:p>
    <w:p w14:paraId="06106CF1"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Председателем комиссии назначить заместителя директора по …</w:t>
      </w:r>
    </w:p>
    <w:p w14:paraId="3F301498" w14:textId="77777777" w:rsidR="00F72BA8" w:rsidRPr="007B118E" w:rsidRDefault="00F72BA8" w:rsidP="00F72BA8">
      <w:pPr>
        <w:widowControl w:val="0"/>
        <w:shd w:val="clear" w:color="auto" w:fill="FFFFFF" w:themeFill="background1"/>
        <w:spacing w:after="0" w:line="240" w:lineRule="auto"/>
        <w:ind w:firstLine="709"/>
        <w:jc w:val="both"/>
        <w:rPr>
          <w:rFonts w:ascii="Times New Roman" w:eastAsia="SimSun" w:hAnsi="Times New Roman" w:cs="Times New Roman"/>
          <w:bCs/>
          <w:kern w:val="28"/>
          <w:sz w:val="28"/>
          <w:szCs w:val="28"/>
          <w:lang w:eastAsia="zh-CN"/>
        </w:rPr>
      </w:pPr>
      <w:r w:rsidRPr="007B118E">
        <w:rPr>
          <w:rFonts w:ascii="Times New Roman" w:eastAsia="SimSun" w:hAnsi="Times New Roman" w:cs="Times New Roman"/>
          <w:bCs/>
          <w:kern w:val="28"/>
          <w:sz w:val="28"/>
          <w:szCs w:val="28"/>
          <w:lang w:eastAsia="zh-CN"/>
        </w:rPr>
        <w:t>4. Заместителю директора по</w:t>
      </w:r>
      <w:proofErr w:type="gramStart"/>
      <w:r w:rsidRPr="007B118E">
        <w:rPr>
          <w:rFonts w:ascii="Times New Roman" w:eastAsia="SimSun" w:hAnsi="Times New Roman" w:cs="Times New Roman"/>
          <w:bCs/>
          <w:kern w:val="28"/>
          <w:sz w:val="28"/>
          <w:szCs w:val="28"/>
          <w:lang w:eastAsia="zh-CN"/>
        </w:rPr>
        <w:t> ….</w:t>
      </w:r>
      <w:proofErr w:type="gramEnd"/>
      <w:r w:rsidRPr="007B118E">
        <w:rPr>
          <w:rFonts w:ascii="Times New Roman" w:eastAsia="SimSun" w:hAnsi="Times New Roman" w:cs="Times New Roman"/>
          <w:bCs/>
          <w:kern w:val="28"/>
          <w:sz w:val="28"/>
          <w:szCs w:val="28"/>
          <w:lang w:eastAsia="zh-CN"/>
        </w:rPr>
        <w:t xml:space="preserve"> обеспечить работу квалификационной комиссии с подготовкой акта о результатах соответствующей работы. </w:t>
      </w:r>
    </w:p>
    <w:p w14:paraId="492DB954" w14:textId="77777777" w:rsidR="00F72BA8" w:rsidRPr="007B118E" w:rsidRDefault="00F72BA8" w:rsidP="00DE3C8A">
      <w:pPr>
        <w:widowControl w:val="0"/>
        <w:shd w:val="clear" w:color="auto" w:fill="FFFFFF" w:themeFill="background1"/>
        <w:spacing w:after="0" w:line="360" w:lineRule="auto"/>
        <w:ind w:right="-187"/>
        <w:jc w:val="both"/>
        <w:rPr>
          <w:rFonts w:ascii="Times New Roman" w:eastAsia="SimSun" w:hAnsi="Times New Roman" w:cs="Times New Roman"/>
          <w:bCs/>
          <w:kern w:val="28"/>
          <w:sz w:val="30"/>
          <w:szCs w:val="30"/>
          <w:lang w:eastAsia="zh-CN"/>
        </w:rPr>
      </w:pPr>
    </w:p>
    <w:tbl>
      <w:tblPr>
        <w:tblW w:w="0" w:type="auto"/>
        <w:tblLayout w:type="fixed"/>
        <w:tblLook w:val="01E0" w:firstRow="1" w:lastRow="1" w:firstColumn="1" w:lastColumn="1" w:noHBand="0" w:noVBand="0"/>
      </w:tblPr>
      <w:tblGrid>
        <w:gridCol w:w="3969"/>
        <w:gridCol w:w="4787"/>
      </w:tblGrid>
      <w:tr w:rsidR="00296925" w:rsidRPr="007B118E" w14:paraId="22DF348E" w14:textId="77777777" w:rsidTr="00DE3C8A">
        <w:trPr>
          <w:trHeight w:val="190"/>
        </w:trPr>
        <w:tc>
          <w:tcPr>
            <w:tcW w:w="8756" w:type="dxa"/>
            <w:gridSpan w:val="2"/>
            <w:shd w:val="clear" w:color="auto" w:fill="auto"/>
          </w:tcPr>
          <w:p w14:paraId="1390537A" w14:textId="77777777" w:rsidR="00296925" w:rsidRPr="007B118E" w:rsidRDefault="00296925" w:rsidP="00DD69B8">
            <w:pPr>
              <w:tabs>
                <w:tab w:val="left" w:pos="4860"/>
              </w:tabs>
              <w:spacing w:after="0" w:line="240" w:lineRule="auto"/>
              <w:rPr>
                <w:rFonts w:ascii="Times New Roman" w:eastAsia="Times New Roman" w:hAnsi="Times New Roman" w:cs="Times New Roman"/>
                <w:sz w:val="26"/>
                <w:szCs w:val="26"/>
                <w:lang w:eastAsia="ru-RU"/>
              </w:rPr>
            </w:pPr>
            <w:r w:rsidRPr="007B118E">
              <w:rPr>
                <w:rFonts w:ascii="Times New Roman" w:eastAsia="Times New Roman" w:hAnsi="Times New Roman" w:cs="Times New Roman"/>
                <w:color w:val="000000"/>
                <w:spacing w:val="-5"/>
                <w:sz w:val="26"/>
                <w:szCs w:val="26"/>
                <w:lang w:eastAsia="ru-RU"/>
              </w:rPr>
              <w:t>Директор</w:t>
            </w:r>
          </w:p>
        </w:tc>
      </w:tr>
      <w:tr w:rsidR="00296925" w:rsidRPr="007B118E" w14:paraId="7D1B8321" w14:textId="77777777" w:rsidTr="00DE3C8A">
        <w:trPr>
          <w:trHeight w:val="190"/>
        </w:trPr>
        <w:tc>
          <w:tcPr>
            <w:tcW w:w="8756" w:type="dxa"/>
            <w:gridSpan w:val="2"/>
            <w:shd w:val="clear" w:color="auto" w:fill="auto"/>
          </w:tcPr>
          <w:p w14:paraId="67EFFF21" w14:textId="777C2817" w:rsidR="00296925" w:rsidRPr="007B118E" w:rsidRDefault="00296925" w:rsidP="00296925">
            <w:pPr>
              <w:tabs>
                <w:tab w:val="left" w:pos="5355"/>
              </w:tabs>
              <w:spacing w:after="0" w:line="240" w:lineRule="auto"/>
              <w:rPr>
                <w:rFonts w:ascii="Times New Roman" w:eastAsia="Times New Roman" w:hAnsi="Times New Roman" w:cs="Times New Roman"/>
                <w:sz w:val="26"/>
                <w:szCs w:val="26"/>
                <w:lang w:eastAsia="ru-RU"/>
              </w:rPr>
            </w:pPr>
            <w:r w:rsidRPr="007B118E">
              <w:rPr>
                <w:rFonts w:ascii="Times New Roman" w:eastAsia="Times New Roman" w:hAnsi="Times New Roman" w:cs="Times New Roman"/>
                <w:sz w:val="26"/>
                <w:szCs w:val="26"/>
                <w:lang w:eastAsia="ru-RU"/>
              </w:rPr>
              <w:t xml:space="preserve">                           __________</w:t>
            </w:r>
            <w:r w:rsidR="00CC33E0" w:rsidRPr="007B118E">
              <w:rPr>
                <w:rFonts w:ascii="Times New Roman" w:eastAsia="Times New Roman" w:hAnsi="Times New Roman" w:cs="Times New Roman"/>
                <w:sz w:val="26"/>
                <w:szCs w:val="26"/>
                <w:lang w:eastAsia="ru-RU"/>
              </w:rPr>
              <w:t>______</w:t>
            </w:r>
            <w:r w:rsidRPr="007B118E">
              <w:rPr>
                <w:rFonts w:ascii="Times New Roman" w:eastAsia="Times New Roman" w:hAnsi="Times New Roman" w:cs="Times New Roman"/>
                <w:sz w:val="26"/>
                <w:szCs w:val="26"/>
                <w:lang w:eastAsia="ru-RU"/>
              </w:rPr>
              <w:t>/</w:t>
            </w:r>
            <w:r w:rsidRPr="007B118E">
              <w:rPr>
                <w:rFonts w:ascii="Times New Roman" w:eastAsia="Times New Roman" w:hAnsi="Times New Roman" w:cs="Times New Roman"/>
                <w:sz w:val="26"/>
                <w:szCs w:val="26"/>
                <w:lang w:eastAsia="ru-RU"/>
              </w:rPr>
              <w:tab/>
              <w:t>___________________</w:t>
            </w:r>
          </w:p>
        </w:tc>
      </w:tr>
      <w:tr w:rsidR="00296925" w:rsidRPr="00951B3E" w14:paraId="7CD3CC8F" w14:textId="77777777" w:rsidTr="00934EF7">
        <w:trPr>
          <w:trHeight w:val="190"/>
        </w:trPr>
        <w:tc>
          <w:tcPr>
            <w:tcW w:w="3969" w:type="dxa"/>
            <w:shd w:val="clear" w:color="auto" w:fill="auto"/>
          </w:tcPr>
          <w:p w14:paraId="238289A4" w14:textId="431CECA0" w:rsidR="00296925" w:rsidRPr="007B118E" w:rsidRDefault="00296925" w:rsidP="00DD69B8">
            <w:pPr>
              <w:tabs>
                <w:tab w:val="left" w:pos="4860"/>
              </w:tabs>
              <w:spacing w:after="0" w:line="240" w:lineRule="auto"/>
              <w:rPr>
                <w:rFonts w:ascii="Times New Roman" w:eastAsia="Times New Roman" w:hAnsi="Times New Roman" w:cs="Times New Roman"/>
                <w:lang w:eastAsia="ru-RU"/>
              </w:rPr>
            </w:pPr>
            <w:r w:rsidRPr="007B118E">
              <w:rPr>
                <w:rFonts w:ascii="Times New Roman" w:eastAsia="Times New Roman" w:hAnsi="Times New Roman" w:cs="Times New Roman"/>
                <w:lang w:eastAsia="ru-RU"/>
              </w:rPr>
              <w:t xml:space="preserve">                      </w:t>
            </w:r>
            <w:proofErr w:type="gramStart"/>
            <w:r w:rsidRPr="007B118E">
              <w:rPr>
                <w:rFonts w:ascii="Times New Roman" w:eastAsia="Times New Roman" w:hAnsi="Times New Roman" w:cs="Times New Roman"/>
                <w:lang w:eastAsia="ru-RU"/>
              </w:rPr>
              <w:t>подпись</w:t>
            </w:r>
            <w:proofErr w:type="gramEnd"/>
          </w:p>
        </w:tc>
        <w:tc>
          <w:tcPr>
            <w:tcW w:w="4787" w:type="dxa"/>
            <w:shd w:val="clear" w:color="auto" w:fill="auto"/>
          </w:tcPr>
          <w:p w14:paraId="0B25DF4B" w14:textId="387053EB" w:rsidR="00296925" w:rsidRPr="00934EF7" w:rsidRDefault="00296925" w:rsidP="00DD69B8">
            <w:pPr>
              <w:tabs>
                <w:tab w:val="left" w:pos="4860"/>
              </w:tabs>
              <w:spacing w:after="0" w:line="240" w:lineRule="auto"/>
              <w:rPr>
                <w:rFonts w:ascii="Times New Roman" w:eastAsia="Times New Roman" w:hAnsi="Times New Roman" w:cs="Times New Roman"/>
                <w:lang w:eastAsia="ru-RU"/>
              </w:rPr>
            </w:pPr>
            <w:r w:rsidRPr="007B118E">
              <w:rPr>
                <w:rFonts w:ascii="Times New Roman" w:eastAsia="Times New Roman" w:hAnsi="Times New Roman" w:cs="Times New Roman"/>
                <w:lang w:eastAsia="ru-RU"/>
              </w:rPr>
              <w:t xml:space="preserve">                         </w:t>
            </w:r>
            <w:proofErr w:type="gramStart"/>
            <w:r w:rsidRPr="007B118E">
              <w:rPr>
                <w:rFonts w:ascii="Times New Roman" w:eastAsia="Times New Roman" w:hAnsi="Times New Roman" w:cs="Times New Roman"/>
                <w:lang w:eastAsia="ru-RU"/>
              </w:rPr>
              <w:t>расшифровка</w:t>
            </w:r>
            <w:proofErr w:type="gramEnd"/>
            <w:r w:rsidRPr="007B118E">
              <w:rPr>
                <w:rFonts w:ascii="Times New Roman" w:eastAsia="Times New Roman" w:hAnsi="Times New Roman" w:cs="Times New Roman"/>
                <w:lang w:eastAsia="ru-RU"/>
              </w:rPr>
              <w:t xml:space="preserve"> подписи</w:t>
            </w:r>
          </w:p>
          <w:p w14:paraId="61E72DC5" w14:textId="28CAD5D9" w:rsidR="00501255" w:rsidRPr="00934EF7" w:rsidRDefault="00501255" w:rsidP="00DD69B8">
            <w:pPr>
              <w:tabs>
                <w:tab w:val="left" w:pos="4860"/>
              </w:tabs>
              <w:spacing w:after="0" w:line="240" w:lineRule="auto"/>
              <w:rPr>
                <w:rFonts w:ascii="Times New Roman" w:eastAsia="Times New Roman" w:hAnsi="Times New Roman" w:cs="Times New Roman"/>
                <w:lang w:eastAsia="ru-RU"/>
              </w:rPr>
            </w:pPr>
          </w:p>
        </w:tc>
      </w:tr>
    </w:tbl>
    <w:p w14:paraId="11BFEE54" w14:textId="38D7A323" w:rsidR="008D3F37" w:rsidRDefault="008D3F37" w:rsidP="008D3F37">
      <w:pPr>
        <w:ind w:firstLine="708"/>
        <w:rPr>
          <w:rFonts w:ascii="Times New Roman" w:eastAsia="Times New Roman" w:hAnsi="Times New Roman" w:cs="Times New Roman"/>
          <w:sz w:val="28"/>
          <w:szCs w:val="28"/>
          <w:lang w:eastAsia="ru-RU"/>
        </w:rPr>
      </w:pPr>
    </w:p>
    <w:p w14:paraId="439A50C1" w14:textId="77777777" w:rsidR="00501255" w:rsidRPr="00951B3E" w:rsidRDefault="00501255" w:rsidP="008D3F37">
      <w:pPr>
        <w:ind w:firstLine="708"/>
        <w:rPr>
          <w:rFonts w:ascii="Times New Roman" w:eastAsia="Times New Roman" w:hAnsi="Times New Roman" w:cs="Times New Roman"/>
          <w:sz w:val="28"/>
          <w:szCs w:val="28"/>
          <w:lang w:eastAsia="ru-RU"/>
        </w:rPr>
      </w:pPr>
    </w:p>
    <w:p w14:paraId="4D71CFB0" w14:textId="1218CA31" w:rsidR="00E402C4" w:rsidRDefault="00E402C4" w:rsidP="008D3F37">
      <w:pPr>
        <w:ind w:firstLine="708"/>
        <w:rPr>
          <w:rFonts w:ascii="Times New Roman" w:eastAsia="Times New Roman" w:hAnsi="Times New Roman" w:cs="Times New Roman"/>
          <w:sz w:val="28"/>
          <w:szCs w:val="28"/>
          <w:lang w:eastAsia="ru-RU"/>
        </w:rPr>
      </w:pPr>
    </w:p>
    <w:sectPr w:rsidR="00E402C4" w:rsidSect="0013584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FFFF8" w14:textId="77777777" w:rsidR="00F806EF" w:rsidRDefault="00F806EF" w:rsidP="00D94318">
      <w:pPr>
        <w:spacing w:after="0" w:line="240" w:lineRule="auto"/>
      </w:pPr>
      <w:r>
        <w:separator/>
      </w:r>
    </w:p>
  </w:endnote>
  <w:endnote w:type="continuationSeparator" w:id="0">
    <w:p w14:paraId="377B4A9F" w14:textId="77777777" w:rsidR="00F806EF" w:rsidRDefault="00F806EF" w:rsidP="00D9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15">
    <w:altName w:val="Times New Roman"/>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A2703" w14:textId="77777777" w:rsidR="00F806EF" w:rsidRDefault="00F806EF" w:rsidP="00D94318">
      <w:pPr>
        <w:spacing w:after="0" w:line="240" w:lineRule="auto"/>
      </w:pPr>
      <w:r>
        <w:separator/>
      </w:r>
    </w:p>
  </w:footnote>
  <w:footnote w:type="continuationSeparator" w:id="0">
    <w:p w14:paraId="3C7C8DA3" w14:textId="77777777" w:rsidR="00F806EF" w:rsidRDefault="00F806EF" w:rsidP="00D94318">
      <w:pPr>
        <w:spacing w:after="0" w:line="240" w:lineRule="auto"/>
      </w:pPr>
      <w:r>
        <w:continuationSeparator/>
      </w:r>
    </w:p>
  </w:footnote>
  <w:footnote w:id="1">
    <w:p w14:paraId="28235B42" w14:textId="77777777" w:rsidR="008F2A5B" w:rsidRPr="00365829" w:rsidRDefault="008F2A5B" w:rsidP="0004202B">
      <w:pPr>
        <w:pStyle w:val="af2"/>
        <w:spacing w:line="240" w:lineRule="exact"/>
        <w:jc w:val="both"/>
      </w:pPr>
      <w:r w:rsidRPr="00365829">
        <w:rPr>
          <w:rStyle w:val="af4"/>
        </w:rPr>
        <w:footnoteRef/>
      </w:r>
      <w:r w:rsidRPr="00365829">
        <w:t xml:space="preserve"> </w:t>
      </w:r>
      <w:r w:rsidRPr="00365829">
        <w:rPr>
          <w:rFonts w:ascii="Times New Roman" w:eastAsia="Times New Roman" w:hAnsi="Times New Roman" w:cs="Times New Roman"/>
          <w:lang w:eastAsia="ru-RU"/>
        </w:rPr>
        <w:t>Четвертая редакция Рекомендаций по сбору и анализу данных по инновациям «Руководства Осло» издана Организацией экономического сотрудничества и развития (ОЭСР)в 2018 году.</w:t>
      </w:r>
    </w:p>
  </w:footnote>
  <w:footnote w:id="2">
    <w:p w14:paraId="0E20E295" w14:textId="77777777" w:rsidR="008F2A5B" w:rsidRPr="00916708" w:rsidRDefault="008F2A5B" w:rsidP="00E9263C">
      <w:pPr>
        <w:pStyle w:val="af2"/>
        <w:spacing w:line="240" w:lineRule="exact"/>
        <w:jc w:val="both"/>
        <w:rPr>
          <w:rFonts w:ascii="Times New Roman" w:hAnsi="Times New Roman" w:cs="Times New Roman"/>
          <w:sz w:val="24"/>
          <w:szCs w:val="24"/>
        </w:rPr>
      </w:pPr>
      <w:r w:rsidRPr="00365829">
        <w:rPr>
          <w:rStyle w:val="af4"/>
          <w:rFonts w:ascii="Times New Roman" w:hAnsi="Times New Roman" w:cs="Times New Roman"/>
        </w:rPr>
        <w:footnoteRef/>
      </w:r>
      <w:r w:rsidRPr="00365829">
        <w:rPr>
          <w:rFonts w:ascii="Times New Roman" w:hAnsi="Times New Roman" w:cs="Times New Roman"/>
        </w:rPr>
        <w:t xml:space="preserve"> </w:t>
      </w:r>
      <w:r w:rsidRPr="00365829">
        <w:rPr>
          <w:rFonts w:ascii="Times New Roman" w:eastAsia="Times New Roman" w:hAnsi="Times New Roman" w:cs="Times New Roman"/>
          <w:lang w:eastAsia="ru-RU"/>
        </w:rPr>
        <w:t>Государственная статистическая отчетность 1-нт (инновация) «Отчет об инновационной деятельности организации» и указания по ее заполнению разработана с учетом рекомендаций Руководства Осло.</w:t>
      </w:r>
    </w:p>
  </w:footnote>
  <w:footnote w:id="3">
    <w:p w14:paraId="2FA008CB" w14:textId="04B79643" w:rsidR="008F2A5B" w:rsidRPr="00FB698A" w:rsidRDefault="008F2A5B" w:rsidP="00B6611A">
      <w:pPr>
        <w:pStyle w:val="af2"/>
        <w:rPr>
          <w:rFonts w:ascii="Times New Roman" w:hAnsi="Times New Roman" w:cs="Times New Roman"/>
        </w:rPr>
      </w:pPr>
      <w:r w:rsidRPr="00FB698A">
        <w:rPr>
          <w:rStyle w:val="af4"/>
          <w:rFonts w:ascii="Times New Roman" w:hAnsi="Times New Roman" w:cs="Times New Roman"/>
        </w:rPr>
        <w:footnoteRef/>
      </w:r>
      <w:r w:rsidRPr="00FB698A">
        <w:rPr>
          <w:rFonts w:ascii="Times New Roman" w:hAnsi="Times New Roman" w:cs="Times New Roman"/>
        </w:rPr>
        <w:t xml:space="preserve"> Методологические подходы </w:t>
      </w:r>
      <w:r>
        <w:rPr>
          <w:rFonts w:ascii="Times New Roman" w:hAnsi="Times New Roman" w:cs="Times New Roman"/>
        </w:rPr>
        <w:t xml:space="preserve">к Указаниям </w:t>
      </w:r>
      <w:r w:rsidRPr="00FB698A">
        <w:rPr>
          <w:rFonts w:ascii="Times New Roman" w:hAnsi="Times New Roman" w:cs="Times New Roman"/>
        </w:rPr>
        <w:t>представлены на сайте Национального статистического комитета Республики Беларусь (https://www.belstat.gov.by/metodologiya/metodologicheskie-polozheniya-po-statistike/).</w:t>
      </w:r>
    </w:p>
  </w:footnote>
  <w:footnote w:id="4">
    <w:p w14:paraId="4BDC10B7" w14:textId="72B05DAA" w:rsidR="008F2A5B" w:rsidRPr="001E2520" w:rsidRDefault="008F2A5B" w:rsidP="006131C5">
      <w:pPr>
        <w:shd w:val="clear" w:color="auto" w:fill="FFFFFF" w:themeFill="background1"/>
        <w:autoSpaceDE w:val="0"/>
        <w:autoSpaceDN w:val="0"/>
        <w:adjustRightInd w:val="0"/>
        <w:spacing w:after="0" w:line="240" w:lineRule="exact"/>
        <w:jc w:val="both"/>
        <w:rPr>
          <w:rFonts w:ascii="Times New Roman" w:eastAsia="Times New Roman" w:hAnsi="Times New Roman" w:cs="Times New Roman"/>
          <w:i/>
          <w:iCs/>
          <w:sz w:val="26"/>
          <w:szCs w:val="26"/>
          <w:lang w:eastAsia="ru-RU"/>
        </w:rPr>
      </w:pPr>
      <w:r>
        <w:rPr>
          <w:rStyle w:val="af4"/>
        </w:rPr>
        <w:footnoteRef/>
      </w:r>
      <w:r>
        <w:t xml:space="preserve"> </w:t>
      </w:r>
      <w:bookmarkStart w:id="19" w:name="_Hlk180140564"/>
      <w:r w:rsidRPr="001E2520">
        <w:rPr>
          <w:rFonts w:ascii="Times New Roman" w:eastAsia="Times New Roman" w:hAnsi="Times New Roman" w:cs="Times New Roman"/>
          <w:sz w:val="20"/>
          <w:szCs w:val="20"/>
          <w:lang w:eastAsia="ru-RU"/>
        </w:rPr>
        <w:t xml:space="preserve">В соответствии с основным международным методологическим документом в области статистики и инновации «Руководство Осло» </w:t>
      </w:r>
      <w:bookmarkEnd w:id="19"/>
      <w:r w:rsidRPr="001E2520">
        <w:rPr>
          <w:rFonts w:ascii="Times New Roman" w:eastAsia="Times New Roman" w:hAnsi="Times New Roman" w:cs="Times New Roman"/>
          <w:sz w:val="20"/>
          <w:szCs w:val="20"/>
          <w:lang w:eastAsia="ru-RU"/>
        </w:rPr>
        <w:t>при определении понятия «продукт» статистика инноваций исходит из методологических подходов статистики национальных счетов, где под продукцией в равной мере понимается как товар, так и услуга. Соответствующие подходы используются в рамках отечественной статистики, в частности для классификации продукции по видам экономической деятельности применяется ОКРБ 007-2012, в котором под продукцией понимается «результат деятельности или процессов; к продукции относятся любые товары или услуги». Согласно классификации секции А-Е относятся к производственной сфере (не услугам), когда как остальные секции могут быть отнесены к услугам</w:t>
      </w:r>
      <w:r w:rsidRPr="001E2520">
        <w:rPr>
          <w:rFonts w:ascii="Times New Roman" w:eastAsia="Times New Roman" w:hAnsi="Times New Roman" w:cs="Times New Roman"/>
          <w:i/>
          <w:iCs/>
          <w:sz w:val="26"/>
          <w:szCs w:val="26"/>
          <w:lang w:eastAsia="ru-RU"/>
        </w:rPr>
        <w:t>.</w:t>
      </w:r>
    </w:p>
  </w:footnote>
  <w:footnote w:id="5">
    <w:p w14:paraId="0963D726" w14:textId="35F822B1" w:rsidR="008F2A5B" w:rsidRDefault="008F2A5B" w:rsidP="006131C5">
      <w:pPr>
        <w:pStyle w:val="af2"/>
        <w:spacing w:line="240" w:lineRule="exact"/>
        <w:jc w:val="both"/>
      </w:pPr>
      <w:r>
        <w:rPr>
          <w:rStyle w:val="af4"/>
        </w:rPr>
        <w:footnoteRef/>
      </w:r>
      <w:r>
        <w:t xml:space="preserve"> </w:t>
      </w:r>
      <w:r w:rsidRPr="001E2520">
        <w:rPr>
          <w:rFonts w:ascii="Times New Roman" w:hAnsi="Times New Roman" w:cs="Times New Roman"/>
        </w:rPr>
        <w:t>Перечень направлений утвержден в соответствии с Формой (1-нт инновация) и Указаниями.</w:t>
      </w:r>
    </w:p>
  </w:footnote>
  <w:footnote w:id="6">
    <w:p w14:paraId="4B6B331C" w14:textId="62779DF7" w:rsidR="008F2A5B" w:rsidRPr="00F941CF" w:rsidRDefault="008F2A5B" w:rsidP="002B2078">
      <w:pPr>
        <w:pStyle w:val="af2"/>
        <w:spacing w:line="240" w:lineRule="exact"/>
        <w:jc w:val="both"/>
        <w:rPr>
          <w:rFonts w:ascii="Times New Roman" w:hAnsi="Times New Roman" w:cs="Times New Roman"/>
        </w:rPr>
      </w:pPr>
      <w:r w:rsidRPr="00F941CF">
        <w:rPr>
          <w:rStyle w:val="af4"/>
          <w:rFonts w:ascii="Times New Roman" w:hAnsi="Times New Roman" w:cs="Times New Roman"/>
        </w:rPr>
        <w:footnoteRef/>
      </w:r>
      <w:r w:rsidRPr="00F941CF">
        <w:rPr>
          <w:rFonts w:ascii="Times New Roman" w:hAnsi="Times New Roman" w:cs="Times New Roman"/>
        </w:rPr>
        <w:t xml:space="preserve"> Требование к оформлению отчета о НИОК(Т)Р подробно представлены в Государственн</w:t>
      </w:r>
      <w:r>
        <w:rPr>
          <w:rFonts w:ascii="Times New Roman" w:hAnsi="Times New Roman" w:cs="Times New Roman"/>
        </w:rPr>
        <w:t>ы</w:t>
      </w:r>
      <w:r w:rsidRPr="00F941CF">
        <w:rPr>
          <w:rFonts w:ascii="Times New Roman" w:hAnsi="Times New Roman" w:cs="Times New Roman"/>
        </w:rPr>
        <w:t>х стандартах Республики Беларусь (ГОСТ 7.32-2017 и СТБ 1080-2011).</w:t>
      </w:r>
    </w:p>
  </w:footnote>
  <w:footnote w:id="7">
    <w:p w14:paraId="4EEAEDF0" w14:textId="46EE8749" w:rsidR="008F2A5B" w:rsidRPr="001E5C37" w:rsidRDefault="008F2A5B">
      <w:pPr>
        <w:pStyle w:val="af2"/>
        <w:rPr>
          <w:rFonts w:ascii="Times New Roman" w:hAnsi="Times New Roman" w:cs="Times New Roman"/>
        </w:rPr>
      </w:pPr>
      <w:r w:rsidRPr="001E5C37">
        <w:rPr>
          <w:rStyle w:val="af4"/>
          <w:rFonts w:ascii="Times New Roman" w:hAnsi="Times New Roman" w:cs="Times New Roman"/>
        </w:rPr>
        <w:footnoteRef/>
      </w:r>
      <w:r w:rsidRPr="001E5C37">
        <w:rPr>
          <w:rFonts w:ascii="Times New Roman" w:hAnsi="Times New Roman" w:cs="Times New Roman"/>
        </w:rPr>
        <w:t>Подпункт 7.2 пункта 7 Положения, утвержденного приказом ГКНТ № 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194536"/>
      <w:docPartObj>
        <w:docPartGallery w:val="Page Numbers (Top of Page)"/>
        <w:docPartUnique/>
      </w:docPartObj>
    </w:sdtPr>
    <w:sdtEndPr>
      <w:rPr>
        <w:rFonts w:ascii="Times New Roman" w:hAnsi="Times New Roman" w:cs="Times New Roman"/>
        <w:sz w:val="24"/>
        <w:szCs w:val="24"/>
      </w:rPr>
    </w:sdtEndPr>
    <w:sdtContent>
      <w:p w14:paraId="3316D482" w14:textId="44DF14FA" w:rsidR="008F2A5B" w:rsidRPr="00D94318" w:rsidRDefault="008F2A5B" w:rsidP="00D94318">
        <w:pPr>
          <w:pStyle w:val="a6"/>
          <w:jc w:val="center"/>
          <w:rPr>
            <w:rFonts w:ascii="Times New Roman" w:hAnsi="Times New Roman" w:cs="Times New Roman"/>
            <w:sz w:val="24"/>
            <w:szCs w:val="24"/>
          </w:rPr>
        </w:pPr>
        <w:r w:rsidRPr="00D94318">
          <w:rPr>
            <w:rFonts w:ascii="Times New Roman" w:hAnsi="Times New Roman" w:cs="Times New Roman"/>
            <w:sz w:val="24"/>
            <w:szCs w:val="24"/>
          </w:rPr>
          <w:fldChar w:fldCharType="begin"/>
        </w:r>
        <w:r w:rsidRPr="00D94318">
          <w:rPr>
            <w:rFonts w:ascii="Times New Roman" w:hAnsi="Times New Roman" w:cs="Times New Roman"/>
            <w:sz w:val="24"/>
            <w:szCs w:val="24"/>
          </w:rPr>
          <w:instrText>PAGE   \* MERGEFORMAT</w:instrText>
        </w:r>
        <w:r w:rsidRPr="00D94318">
          <w:rPr>
            <w:rFonts w:ascii="Times New Roman" w:hAnsi="Times New Roman" w:cs="Times New Roman"/>
            <w:sz w:val="24"/>
            <w:szCs w:val="24"/>
          </w:rPr>
          <w:fldChar w:fldCharType="separate"/>
        </w:r>
        <w:r w:rsidR="00234F8C">
          <w:rPr>
            <w:rFonts w:ascii="Times New Roman" w:hAnsi="Times New Roman" w:cs="Times New Roman"/>
            <w:noProof/>
            <w:sz w:val="24"/>
            <w:szCs w:val="24"/>
          </w:rPr>
          <w:t>2</w:t>
        </w:r>
        <w:r w:rsidRPr="00D9431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7460"/>
    <w:multiLevelType w:val="hybridMultilevel"/>
    <w:tmpl w:val="91060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C029F"/>
    <w:multiLevelType w:val="multilevel"/>
    <w:tmpl w:val="93443E86"/>
    <w:lvl w:ilvl="0">
      <w:start w:val="1"/>
      <w:numFmt w:val="decimal"/>
      <w:lvlText w:val="%1."/>
      <w:lvlJc w:val="left"/>
      <w:pPr>
        <w:ind w:left="1068" w:hanging="360"/>
      </w:pPr>
      <w:rPr>
        <w:rFonts w:hint="default"/>
        <w:i w:val="0"/>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
    <w:nsid w:val="03951C36"/>
    <w:multiLevelType w:val="hybridMultilevel"/>
    <w:tmpl w:val="EF66A438"/>
    <w:lvl w:ilvl="0" w:tplc="E750A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F447A6"/>
    <w:multiLevelType w:val="hybridMultilevel"/>
    <w:tmpl w:val="CAFEFAB0"/>
    <w:lvl w:ilvl="0" w:tplc="A48E4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CA70C9"/>
    <w:multiLevelType w:val="hybridMultilevel"/>
    <w:tmpl w:val="0B6A5ACA"/>
    <w:lvl w:ilvl="0" w:tplc="B8FAF01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nsid w:val="13D57C02"/>
    <w:multiLevelType w:val="singleLevel"/>
    <w:tmpl w:val="411093CC"/>
    <w:lvl w:ilvl="0">
      <w:start w:val="1"/>
      <w:numFmt w:val="decimal"/>
      <w:lvlText w:val="3.2.%1."/>
      <w:legacy w:legacy="1" w:legacySpace="0" w:legacyIndent="542"/>
      <w:lvlJc w:val="left"/>
      <w:rPr>
        <w:rFonts w:ascii="Times New Roman" w:hAnsi="Times New Roman" w:cs="Times New Roman" w:hint="default"/>
      </w:rPr>
    </w:lvl>
  </w:abstractNum>
  <w:abstractNum w:abstractNumId="6">
    <w:nsid w:val="159A6DAC"/>
    <w:multiLevelType w:val="multilevel"/>
    <w:tmpl w:val="93443E86"/>
    <w:lvl w:ilvl="0">
      <w:start w:val="1"/>
      <w:numFmt w:val="decimal"/>
      <w:lvlText w:val="%1."/>
      <w:lvlJc w:val="left"/>
      <w:pPr>
        <w:ind w:left="1068" w:hanging="360"/>
      </w:pPr>
      <w:rPr>
        <w:rFonts w:hint="default"/>
        <w:i w:val="0"/>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7">
    <w:nsid w:val="2C6A27CA"/>
    <w:multiLevelType w:val="hybridMultilevel"/>
    <w:tmpl w:val="5FA0D6E2"/>
    <w:lvl w:ilvl="0" w:tplc="8B0AAB20">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nsid w:val="2C80603F"/>
    <w:multiLevelType w:val="hybridMultilevel"/>
    <w:tmpl w:val="11E0167A"/>
    <w:lvl w:ilvl="0" w:tplc="A9825500">
      <w:start w:val="1"/>
      <w:numFmt w:val="decimal"/>
      <w:lvlText w:val="%1."/>
      <w:lvlJc w:val="left"/>
      <w:pPr>
        <w:ind w:left="1069" w:hanging="360"/>
      </w:pPr>
      <w:rPr>
        <w:rFonts w:ascii="Times New Roman" w:eastAsia="Times New Roman"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nsid w:val="41786293"/>
    <w:multiLevelType w:val="hybridMultilevel"/>
    <w:tmpl w:val="5FA0D6E2"/>
    <w:lvl w:ilvl="0" w:tplc="8B0AAB20">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nsid w:val="452E3159"/>
    <w:multiLevelType w:val="hybridMultilevel"/>
    <w:tmpl w:val="D93A0198"/>
    <w:lvl w:ilvl="0" w:tplc="4A44692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B331A18"/>
    <w:multiLevelType w:val="hybridMultilevel"/>
    <w:tmpl w:val="12AA40A2"/>
    <w:lvl w:ilvl="0" w:tplc="1A98C146">
      <w:start w:val="1"/>
      <w:numFmt w:val="decimal"/>
      <w:lvlText w:val="%1."/>
      <w:lvlJc w:val="left"/>
      <w:pPr>
        <w:ind w:left="1069" w:hanging="360"/>
      </w:pPr>
      <w:rPr>
        <w:rFonts w:ascii="Times New Roman" w:eastAsia="Times New Roman"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nsid w:val="635D3F7C"/>
    <w:multiLevelType w:val="hybridMultilevel"/>
    <w:tmpl w:val="0DF48A1E"/>
    <w:lvl w:ilvl="0" w:tplc="CF1CF30E">
      <w:start w:val="1"/>
      <w:numFmt w:val="decimal"/>
      <w:lvlText w:val="%1."/>
      <w:lvlJc w:val="left"/>
      <w:pPr>
        <w:ind w:left="1069" w:hanging="360"/>
      </w:pPr>
      <w:rPr>
        <w:rFonts w:eastAsia="Times New Roman" w:hint="default"/>
        <w:color w:val="auto"/>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nsid w:val="6A9D4FFE"/>
    <w:multiLevelType w:val="multilevel"/>
    <w:tmpl w:val="604A85C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7541507"/>
    <w:multiLevelType w:val="hybridMultilevel"/>
    <w:tmpl w:val="C69C06C8"/>
    <w:lvl w:ilvl="0" w:tplc="9B8CE9B8">
      <w:start w:val="1"/>
      <w:numFmt w:val="decimal"/>
      <w:lvlText w:val="%1."/>
      <w:lvlJc w:val="left"/>
      <w:pPr>
        <w:ind w:left="1004" w:hanging="465"/>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num w:numId="1">
    <w:abstractNumId w:val="14"/>
  </w:num>
  <w:num w:numId="2">
    <w:abstractNumId w:val="11"/>
  </w:num>
  <w:num w:numId="3">
    <w:abstractNumId w:val="8"/>
  </w:num>
  <w:num w:numId="4">
    <w:abstractNumId w:val="4"/>
  </w:num>
  <w:num w:numId="5">
    <w:abstractNumId w:val="2"/>
  </w:num>
  <w:num w:numId="6">
    <w:abstractNumId w:val="3"/>
  </w:num>
  <w:num w:numId="7">
    <w:abstractNumId w:val="6"/>
  </w:num>
  <w:num w:numId="8">
    <w:abstractNumId w:val="5"/>
  </w:num>
  <w:num w:numId="9">
    <w:abstractNumId w:val="13"/>
  </w:num>
  <w:num w:numId="10">
    <w:abstractNumId w:val="12"/>
  </w:num>
  <w:num w:numId="11">
    <w:abstractNumId w:val="7"/>
  </w:num>
  <w:num w:numId="12">
    <w:abstractNumId w:val="10"/>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AE"/>
    <w:rsid w:val="000018C4"/>
    <w:rsid w:val="000020C8"/>
    <w:rsid w:val="00002A56"/>
    <w:rsid w:val="00004A89"/>
    <w:rsid w:val="000072A2"/>
    <w:rsid w:val="000135AD"/>
    <w:rsid w:val="000139D3"/>
    <w:rsid w:val="00017237"/>
    <w:rsid w:val="0002344B"/>
    <w:rsid w:val="00026600"/>
    <w:rsid w:val="00030CC2"/>
    <w:rsid w:val="00035D58"/>
    <w:rsid w:val="00036702"/>
    <w:rsid w:val="00036E22"/>
    <w:rsid w:val="0004202B"/>
    <w:rsid w:val="00042931"/>
    <w:rsid w:val="00043415"/>
    <w:rsid w:val="00043BED"/>
    <w:rsid w:val="0004544C"/>
    <w:rsid w:val="00046608"/>
    <w:rsid w:val="00050C7E"/>
    <w:rsid w:val="00056439"/>
    <w:rsid w:val="00056695"/>
    <w:rsid w:val="000576C1"/>
    <w:rsid w:val="0005797D"/>
    <w:rsid w:val="000606C2"/>
    <w:rsid w:val="00063210"/>
    <w:rsid w:val="00070C87"/>
    <w:rsid w:val="00073C0F"/>
    <w:rsid w:val="00073EDE"/>
    <w:rsid w:val="00080BF6"/>
    <w:rsid w:val="00082110"/>
    <w:rsid w:val="00082E3C"/>
    <w:rsid w:val="00085C79"/>
    <w:rsid w:val="00087414"/>
    <w:rsid w:val="000910F0"/>
    <w:rsid w:val="000934A5"/>
    <w:rsid w:val="0009364B"/>
    <w:rsid w:val="000941F2"/>
    <w:rsid w:val="000960ED"/>
    <w:rsid w:val="00097694"/>
    <w:rsid w:val="000A0E50"/>
    <w:rsid w:val="000A40A1"/>
    <w:rsid w:val="000A484C"/>
    <w:rsid w:val="000A76E7"/>
    <w:rsid w:val="000B1245"/>
    <w:rsid w:val="000B2C3F"/>
    <w:rsid w:val="000B6D77"/>
    <w:rsid w:val="000B7AE2"/>
    <w:rsid w:val="000D0516"/>
    <w:rsid w:val="000D1E0A"/>
    <w:rsid w:val="000D4F9E"/>
    <w:rsid w:val="000D6CC9"/>
    <w:rsid w:val="000D7FC6"/>
    <w:rsid w:val="000E00EF"/>
    <w:rsid w:val="000E253D"/>
    <w:rsid w:val="000E4395"/>
    <w:rsid w:val="000E6601"/>
    <w:rsid w:val="000E714C"/>
    <w:rsid w:val="000E7A12"/>
    <w:rsid w:val="000F026B"/>
    <w:rsid w:val="000F23A8"/>
    <w:rsid w:val="000F4AAB"/>
    <w:rsid w:val="000F586E"/>
    <w:rsid w:val="000F6F80"/>
    <w:rsid w:val="00103F2B"/>
    <w:rsid w:val="001113FF"/>
    <w:rsid w:val="00111651"/>
    <w:rsid w:val="00111F3C"/>
    <w:rsid w:val="00112146"/>
    <w:rsid w:val="00116B1A"/>
    <w:rsid w:val="00116DCC"/>
    <w:rsid w:val="001204C3"/>
    <w:rsid w:val="001271F4"/>
    <w:rsid w:val="001301A3"/>
    <w:rsid w:val="00135840"/>
    <w:rsid w:val="00136970"/>
    <w:rsid w:val="001406A3"/>
    <w:rsid w:val="00141A19"/>
    <w:rsid w:val="00141C44"/>
    <w:rsid w:val="00141E52"/>
    <w:rsid w:val="00142283"/>
    <w:rsid w:val="00143CF2"/>
    <w:rsid w:val="00145304"/>
    <w:rsid w:val="00146245"/>
    <w:rsid w:val="00152D5F"/>
    <w:rsid w:val="001531DE"/>
    <w:rsid w:val="001565AF"/>
    <w:rsid w:val="001566F2"/>
    <w:rsid w:val="001572AC"/>
    <w:rsid w:val="00157DF0"/>
    <w:rsid w:val="00162479"/>
    <w:rsid w:val="00164E78"/>
    <w:rsid w:val="00165BCA"/>
    <w:rsid w:val="0016755F"/>
    <w:rsid w:val="0017010A"/>
    <w:rsid w:val="00170FCD"/>
    <w:rsid w:val="00174D52"/>
    <w:rsid w:val="00176A96"/>
    <w:rsid w:val="00183173"/>
    <w:rsid w:val="00183418"/>
    <w:rsid w:val="00185A98"/>
    <w:rsid w:val="0019301A"/>
    <w:rsid w:val="001954F5"/>
    <w:rsid w:val="001A06C8"/>
    <w:rsid w:val="001A2BD5"/>
    <w:rsid w:val="001A5D19"/>
    <w:rsid w:val="001B0D81"/>
    <w:rsid w:val="001B3675"/>
    <w:rsid w:val="001C212E"/>
    <w:rsid w:val="001C2BFB"/>
    <w:rsid w:val="001C2FF8"/>
    <w:rsid w:val="001C449E"/>
    <w:rsid w:val="001C49F8"/>
    <w:rsid w:val="001C5BE0"/>
    <w:rsid w:val="001C62B2"/>
    <w:rsid w:val="001C7F76"/>
    <w:rsid w:val="001D249E"/>
    <w:rsid w:val="001D3807"/>
    <w:rsid w:val="001D3ED5"/>
    <w:rsid w:val="001E2520"/>
    <w:rsid w:val="001E4038"/>
    <w:rsid w:val="001E5C37"/>
    <w:rsid w:val="001E5EAE"/>
    <w:rsid w:val="001E68B4"/>
    <w:rsid w:val="001E7CE3"/>
    <w:rsid w:val="001F1E3A"/>
    <w:rsid w:val="001F24BE"/>
    <w:rsid w:val="001F5A4A"/>
    <w:rsid w:val="001F630C"/>
    <w:rsid w:val="001F6820"/>
    <w:rsid w:val="001F6F96"/>
    <w:rsid w:val="00201698"/>
    <w:rsid w:val="002048F3"/>
    <w:rsid w:val="00204D6B"/>
    <w:rsid w:val="00205539"/>
    <w:rsid w:val="00206DB2"/>
    <w:rsid w:val="00210881"/>
    <w:rsid w:val="00210C4B"/>
    <w:rsid w:val="002202E3"/>
    <w:rsid w:val="00222AFE"/>
    <w:rsid w:val="00225560"/>
    <w:rsid w:val="00226F07"/>
    <w:rsid w:val="002272AB"/>
    <w:rsid w:val="0023290C"/>
    <w:rsid w:val="00233B86"/>
    <w:rsid w:val="00233ED5"/>
    <w:rsid w:val="00234F8C"/>
    <w:rsid w:val="0023545D"/>
    <w:rsid w:val="0024217B"/>
    <w:rsid w:val="0024223D"/>
    <w:rsid w:val="00244138"/>
    <w:rsid w:val="00246ED9"/>
    <w:rsid w:val="00247B9F"/>
    <w:rsid w:val="00250816"/>
    <w:rsid w:val="002555FE"/>
    <w:rsid w:val="00257619"/>
    <w:rsid w:val="0026140B"/>
    <w:rsid w:val="0026271B"/>
    <w:rsid w:val="00263A8D"/>
    <w:rsid w:val="00264574"/>
    <w:rsid w:val="00270830"/>
    <w:rsid w:val="00271278"/>
    <w:rsid w:val="00271D63"/>
    <w:rsid w:val="00273BCB"/>
    <w:rsid w:val="0027691E"/>
    <w:rsid w:val="00276FFF"/>
    <w:rsid w:val="002815E7"/>
    <w:rsid w:val="0028619D"/>
    <w:rsid w:val="0029338B"/>
    <w:rsid w:val="00294C5D"/>
    <w:rsid w:val="002954D5"/>
    <w:rsid w:val="00296925"/>
    <w:rsid w:val="002A0D6E"/>
    <w:rsid w:val="002B0F63"/>
    <w:rsid w:val="002B2078"/>
    <w:rsid w:val="002B5A54"/>
    <w:rsid w:val="002C2137"/>
    <w:rsid w:val="002C2977"/>
    <w:rsid w:val="002C42E5"/>
    <w:rsid w:val="002C69A4"/>
    <w:rsid w:val="002D334C"/>
    <w:rsid w:val="002D3474"/>
    <w:rsid w:val="002D49B3"/>
    <w:rsid w:val="002D4BBB"/>
    <w:rsid w:val="002D5E6B"/>
    <w:rsid w:val="002E54FF"/>
    <w:rsid w:val="002F0B54"/>
    <w:rsid w:val="002F0BD8"/>
    <w:rsid w:val="002F27E6"/>
    <w:rsid w:val="002F7599"/>
    <w:rsid w:val="00305939"/>
    <w:rsid w:val="00311D43"/>
    <w:rsid w:val="00313F1B"/>
    <w:rsid w:val="003156DB"/>
    <w:rsid w:val="00316422"/>
    <w:rsid w:val="003168DB"/>
    <w:rsid w:val="003233D7"/>
    <w:rsid w:val="0032619B"/>
    <w:rsid w:val="0033412F"/>
    <w:rsid w:val="0033616C"/>
    <w:rsid w:val="00336E47"/>
    <w:rsid w:val="00341514"/>
    <w:rsid w:val="00342F84"/>
    <w:rsid w:val="00344637"/>
    <w:rsid w:val="003458FD"/>
    <w:rsid w:val="00351062"/>
    <w:rsid w:val="00352F8C"/>
    <w:rsid w:val="003547BA"/>
    <w:rsid w:val="00365829"/>
    <w:rsid w:val="0036593A"/>
    <w:rsid w:val="00365CCE"/>
    <w:rsid w:val="0037061B"/>
    <w:rsid w:val="00372BB4"/>
    <w:rsid w:val="003735C7"/>
    <w:rsid w:val="00373659"/>
    <w:rsid w:val="00373718"/>
    <w:rsid w:val="00375E8D"/>
    <w:rsid w:val="003808C6"/>
    <w:rsid w:val="00381759"/>
    <w:rsid w:val="00385D51"/>
    <w:rsid w:val="00387F16"/>
    <w:rsid w:val="00391817"/>
    <w:rsid w:val="00391F36"/>
    <w:rsid w:val="003923CB"/>
    <w:rsid w:val="003A36D5"/>
    <w:rsid w:val="003A579B"/>
    <w:rsid w:val="003A621F"/>
    <w:rsid w:val="003A62C1"/>
    <w:rsid w:val="003A6769"/>
    <w:rsid w:val="003B0D3F"/>
    <w:rsid w:val="003B0F1A"/>
    <w:rsid w:val="003B2114"/>
    <w:rsid w:val="003B39AD"/>
    <w:rsid w:val="003C3967"/>
    <w:rsid w:val="003C49EF"/>
    <w:rsid w:val="003C4CA3"/>
    <w:rsid w:val="003D0C2D"/>
    <w:rsid w:val="003D50B2"/>
    <w:rsid w:val="003D55FB"/>
    <w:rsid w:val="003D7682"/>
    <w:rsid w:val="003E24FF"/>
    <w:rsid w:val="003E3AD6"/>
    <w:rsid w:val="003E47DF"/>
    <w:rsid w:val="003E5B7A"/>
    <w:rsid w:val="003E638C"/>
    <w:rsid w:val="003E6B48"/>
    <w:rsid w:val="003F03C5"/>
    <w:rsid w:val="003F131F"/>
    <w:rsid w:val="003F259A"/>
    <w:rsid w:val="003F46D8"/>
    <w:rsid w:val="00400E94"/>
    <w:rsid w:val="00401960"/>
    <w:rsid w:val="00410CDB"/>
    <w:rsid w:val="00414280"/>
    <w:rsid w:val="00420FF8"/>
    <w:rsid w:val="00426ABA"/>
    <w:rsid w:val="004277E5"/>
    <w:rsid w:val="00432AEF"/>
    <w:rsid w:val="00432EE9"/>
    <w:rsid w:val="004346EB"/>
    <w:rsid w:val="00441001"/>
    <w:rsid w:val="0044101A"/>
    <w:rsid w:val="00441716"/>
    <w:rsid w:val="004421C1"/>
    <w:rsid w:val="00443F49"/>
    <w:rsid w:val="004445A4"/>
    <w:rsid w:val="00446471"/>
    <w:rsid w:val="0045425D"/>
    <w:rsid w:val="00457A52"/>
    <w:rsid w:val="00464B19"/>
    <w:rsid w:val="004670E9"/>
    <w:rsid w:val="004733E2"/>
    <w:rsid w:val="004736A5"/>
    <w:rsid w:val="00474FCD"/>
    <w:rsid w:val="00475200"/>
    <w:rsid w:val="00481D9E"/>
    <w:rsid w:val="00482C0B"/>
    <w:rsid w:val="004855B3"/>
    <w:rsid w:val="00486A3B"/>
    <w:rsid w:val="00487301"/>
    <w:rsid w:val="00494638"/>
    <w:rsid w:val="00495D92"/>
    <w:rsid w:val="0049777E"/>
    <w:rsid w:val="004A0622"/>
    <w:rsid w:val="004A23CB"/>
    <w:rsid w:val="004A2DCD"/>
    <w:rsid w:val="004A4DC2"/>
    <w:rsid w:val="004A7B10"/>
    <w:rsid w:val="004B0014"/>
    <w:rsid w:val="004B24B9"/>
    <w:rsid w:val="004C0523"/>
    <w:rsid w:val="004C2E26"/>
    <w:rsid w:val="004C5948"/>
    <w:rsid w:val="004D45F4"/>
    <w:rsid w:val="004D49A9"/>
    <w:rsid w:val="004D5854"/>
    <w:rsid w:val="004E0B3E"/>
    <w:rsid w:val="004E11CA"/>
    <w:rsid w:val="004E3D9C"/>
    <w:rsid w:val="004E4C5F"/>
    <w:rsid w:val="004E4E61"/>
    <w:rsid w:val="004E6B26"/>
    <w:rsid w:val="004F023D"/>
    <w:rsid w:val="004F0549"/>
    <w:rsid w:val="004F12F8"/>
    <w:rsid w:val="004F1745"/>
    <w:rsid w:val="004F5A43"/>
    <w:rsid w:val="00501255"/>
    <w:rsid w:val="00502D64"/>
    <w:rsid w:val="00511260"/>
    <w:rsid w:val="0051232E"/>
    <w:rsid w:val="00515F43"/>
    <w:rsid w:val="00522E0B"/>
    <w:rsid w:val="0052717E"/>
    <w:rsid w:val="00527269"/>
    <w:rsid w:val="0053773A"/>
    <w:rsid w:val="00541E46"/>
    <w:rsid w:val="00543325"/>
    <w:rsid w:val="0054402C"/>
    <w:rsid w:val="00544742"/>
    <w:rsid w:val="00545463"/>
    <w:rsid w:val="00545969"/>
    <w:rsid w:val="005472C7"/>
    <w:rsid w:val="00555048"/>
    <w:rsid w:val="00557022"/>
    <w:rsid w:val="005624FD"/>
    <w:rsid w:val="0056525F"/>
    <w:rsid w:val="00566AC9"/>
    <w:rsid w:val="005671DC"/>
    <w:rsid w:val="005674AF"/>
    <w:rsid w:val="005735E7"/>
    <w:rsid w:val="0057653B"/>
    <w:rsid w:val="005808BE"/>
    <w:rsid w:val="00580A70"/>
    <w:rsid w:val="005857A9"/>
    <w:rsid w:val="0058622F"/>
    <w:rsid w:val="0058770E"/>
    <w:rsid w:val="00590D37"/>
    <w:rsid w:val="0059239F"/>
    <w:rsid w:val="00597E9E"/>
    <w:rsid w:val="005A1E44"/>
    <w:rsid w:val="005A3177"/>
    <w:rsid w:val="005A4823"/>
    <w:rsid w:val="005B0A4D"/>
    <w:rsid w:val="005B36FD"/>
    <w:rsid w:val="005B4DE6"/>
    <w:rsid w:val="005C0764"/>
    <w:rsid w:val="005D0D52"/>
    <w:rsid w:val="005D231E"/>
    <w:rsid w:val="005D5D27"/>
    <w:rsid w:val="005D5F0C"/>
    <w:rsid w:val="005E6A9B"/>
    <w:rsid w:val="005F1F83"/>
    <w:rsid w:val="005F237A"/>
    <w:rsid w:val="00603B87"/>
    <w:rsid w:val="00607708"/>
    <w:rsid w:val="006131C5"/>
    <w:rsid w:val="00613F08"/>
    <w:rsid w:val="00614A70"/>
    <w:rsid w:val="00615585"/>
    <w:rsid w:val="006201FB"/>
    <w:rsid w:val="0062351F"/>
    <w:rsid w:val="00624006"/>
    <w:rsid w:val="00635314"/>
    <w:rsid w:val="00635FF6"/>
    <w:rsid w:val="0064178D"/>
    <w:rsid w:val="006439FF"/>
    <w:rsid w:val="006442EF"/>
    <w:rsid w:val="00644810"/>
    <w:rsid w:val="006625E2"/>
    <w:rsid w:val="00663079"/>
    <w:rsid w:val="00663FA2"/>
    <w:rsid w:val="006653FB"/>
    <w:rsid w:val="00666150"/>
    <w:rsid w:val="00666738"/>
    <w:rsid w:val="00666B33"/>
    <w:rsid w:val="0067023F"/>
    <w:rsid w:val="006703F4"/>
    <w:rsid w:val="00671879"/>
    <w:rsid w:val="006754A5"/>
    <w:rsid w:val="00677A35"/>
    <w:rsid w:val="0068043F"/>
    <w:rsid w:val="00680A9E"/>
    <w:rsid w:val="00681682"/>
    <w:rsid w:val="00682A92"/>
    <w:rsid w:val="006853D0"/>
    <w:rsid w:val="00692901"/>
    <w:rsid w:val="006A0743"/>
    <w:rsid w:val="006A086F"/>
    <w:rsid w:val="006A2749"/>
    <w:rsid w:val="006A594F"/>
    <w:rsid w:val="006A607E"/>
    <w:rsid w:val="006A7433"/>
    <w:rsid w:val="006A779C"/>
    <w:rsid w:val="006B2258"/>
    <w:rsid w:val="006B2F74"/>
    <w:rsid w:val="006B38B9"/>
    <w:rsid w:val="006B4653"/>
    <w:rsid w:val="006B52AC"/>
    <w:rsid w:val="006C05C7"/>
    <w:rsid w:val="006C189C"/>
    <w:rsid w:val="006C1CE6"/>
    <w:rsid w:val="006C3653"/>
    <w:rsid w:val="006C72D4"/>
    <w:rsid w:val="006D1927"/>
    <w:rsid w:val="006D2DBD"/>
    <w:rsid w:val="006D35AC"/>
    <w:rsid w:val="006D461A"/>
    <w:rsid w:val="006E22EF"/>
    <w:rsid w:val="006E2578"/>
    <w:rsid w:val="006E5F94"/>
    <w:rsid w:val="006F06AD"/>
    <w:rsid w:val="006F2F99"/>
    <w:rsid w:val="006F328F"/>
    <w:rsid w:val="006F5910"/>
    <w:rsid w:val="006F61F5"/>
    <w:rsid w:val="006F6554"/>
    <w:rsid w:val="006F67B3"/>
    <w:rsid w:val="006F6903"/>
    <w:rsid w:val="006F7C00"/>
    <w:rsid w:val="006F7F81"/>
    <w:rsid w:val="007015FC"/>
    <w:rsid w:val="00701EFB"/>
    <w:rsid w:val="00704940"/>
    <w:rsid w:val="00706404"/>
    <w:rsid w:val="00707646"/>
    <w:rsid w:val="0071397A"/>
    <w:rsid w:val="00714FFC"/>
    <w:rsid w:val="00715CC8"/>
    <w:rsid w:val="00717D22"/>
    <w:rsid w:val="0072370E"/>
    <w:rsid w:val="0072394E"/>
    <w:rsid w:val="00723ED7"/>
    <w:rsid w:val="00730821"/>
    <w:rsid w:val="0073474A"/>
    <w:rsid w:val="007360F9"/>
    <w:rsid w:val="007367F7"/>
    <w:rsid w:val="00736F0A"/>
    <w:rsid w:val="00736F39"/>
    <w:rsid w:val="007436BB"/>
    <w:rsid w:val="0075200C"/>
    <w:rsid w:val="00753AB8"/>
    <w:rsid w:val="007551EE"/>
    <w:rsid w:val="00760906"/>
    <w:rsid w:val="00763CBA"/>
    <w:rsid w:val="0077073C"/>
    <w:rsid w:val="0077262F"/>
    <w:rsid w:val="00776380"/>
    <w:rsid w:val="00776B6C"/>
    <w:rsid w:val="00777204"/>
    <w:rsid w:val="00781071"/>
    <w:rsid w:val="007822E7"/>
    <w:rsid w:val="00785BE6"/>
    <w:rsid w:val="007867B5"/>
    <w:rsid w:val="00790E39"/>
    <w:rsid w:val="00793860"/>
    <w:rsid w:val="00793B10"/>
    <w:rsid w:val="007942D3"/>
    <w:rsid w:val="007A348D"/>
    <w:rsid w:val="007A35CB"/>
    <w:rsid w:val="007A3A19"/>
    <w:rsid w:val="007A3B6C"/>
    <w:rsid w:val="007A3C5A"/>
    <w:rsid w:val="007A47EA"/>
    <w:rsid w:val="007B04CA"/>
    <w:rsid w:val="007B06AE"/>
    <w:rsid w:val="007B0B20"/>
    <w:rsid w:val="007B118E"/>
    <w:rsid w:val="007B32C5"/>
    <w:rsid w:val="007B62E7"/>
    <w:rsid w:val="007C14F9"/>
    <w:rsid w:val="007C15C0"/>
    <w:rsid w:val="007C50C8"/>
    <w:rsid w:val="007D3D9E"/>
    <w:rsid w:val="007D5B66"/>
    <w:rsid w:val="007E3989"/>
    <w:rsid w:val="007E6D46"/>
    <w:rsid w:val="007F12C5"/>
    <w:rsid w:val="007F1D52"/>
    <w:rsid w:val="0080759E"/>
    <w:rsid w:val="008113D9"/>
    <w:rsid w:val="008119D1"/>
    <w:rsid w:val="008152C9"/>
    <w:rsid w:val="00816C19"/>
    <w:rsid w:val="008175D3"/>
    <w:rsid w:val="008176C9"/>
    <w:rsid w:val="00825EAC"/>
    <w:rsid w:val="00827C41"/>
    <w:rsid w:val="00831DDE"/>
    <w:rsid w:val="00841F5F"/>
    <w:rsid w:val="0084358C"/>
    <w:rsid w:val="00844396"/>
    <w:rsid w:val="00844427"/>
    <w:rsid w:val="0084475C"/>
    <w:rsid w:val="00844C41"/>
    <w:rsid w:val="008473B0"/>
    <w:rsid w:val="00854E93"/>
    <w:rsid w:val="00857D85"/>
    <w:rsid w:val="00864626"/>
    <w:rsid w:val="0086465B"/>
    <w:rsid w:val="00867BC5"/>
    <w:rsid w:val="00867DBD"/>
    <w:rsid w:val="00872B4B"/>
    <w:rsid w:val="00876A73"/>
    <w:rsid w:val="00877D02"/>
    <w:rsid w:val="00877E87"/>
    <w:rsid w:val="00880730"/>
    <w:rsid w:val="00880FC7"/>
    <w:rsid w:val="00882274"/>
    <w:rsid w:val="008846D5"/>
    <w:rsid w:val="00884CA9"/>
    <w:rsid w:val="008871BD"/>
    <w:rsid w:val="0089312F"/>
    <w:rsid w:val="008932AB"/>
    <w:rsid w:val="008A1282"/>
    <w:rsid w:val="008A36FC"/>
    <w:rsid w:val="008A3DEE"/>
    <w:rsid w:val="008A64EE"/>
    <w:rsid w:val="008A7C0F"/>
    <w:rsid w:val="008B288E"/>
    <w:rsid w:val="008B3A9E"/>
    <w:rsid w:val="008B68AE"/>
    <w:rsid w:val="008C09F7"/>
    <w:rsid w:val="008C50D8"/>
    <w:rsid w:val="008C5607"/>
    <w:rsid w:val="008C58F7"/>
    <w:rsid w:val="008C6683"/>
    <w:rsid w:val="008D1004"/>
    <w:rsid w:val="008D1A06"/>
    <w:rsid w:val="008D384D"/>
    <w:rsid w:val="008D3F37"/>
    <w:rsid w:val="008E0C1F"/>
    <w:rsid w:val="008E1EF6"/>
    <w:rsid w:val="008E1FD7"/>
    <w:rsid w:val="008E64ED"/>
    <w:rsid w:val="008E6F3F"/>
    <w:rsid w:val="008F28AB"/>
    <w:rsid w:val="008F2A5B"/>
    <w:rsid w:val="008F4875"/>
    <w:rsid w:val="008F49E1"/>
    <w:rsid w:val="00905AA6"/>
    <w:rsid w:val="00906215"/>
    <w:rsid w:val="00906F93"/>
    <w:rsid w:val="00910730"/>
    <w:rsid w:val="009148D3"/>
    <w:rsid w:val="00916056"/>
    <w:rsid w:val="00916708"/>
    <w:rsid w:val="0091714B"/>
    <w:rsid w:val="009209AB"/>
    <w:rsid w:val="00922DFD"/>
    <w:rsid w:val="00924E9A"/>
    <w:rsid w:val="009309FD"/>
    <w:rsid w:val="00930D8D"/>
    <w:rsid w:val="00934EF7"/>
    <w:rsid w:val="009371E3"/>
    <w:rsid w:val="00940D0E"/>
    <w:rsid w:val="00944F7D"/>
    <w:rsid w:val="009517C2"/>
    <w:rsid w:val="00951B3E"/>
    <w:rsid w:val="00957DA1"/>
    <w:rsid w:val="00961167"/>
    <w:rsid w:val="00961275"/>
    <w:rsid w:val="00963C86"/>
    <w:rsid w:val="0096580B"/>
    <w:rsid w:val="00966771"/>
    <w:rsid w:val="00970E81"/>
    <w:rsid w:val="00970FEA"/>
    <w:rsid w:val="00972659"/>
    <w:rsid w:val="009777BE"/>
    <w:rsid w:val="009779F2"/>
    <w:rsid w:val="009807F1"/>
    <w:rsid w:val="009826F0"/>
    <w:rsid w:val="00986CD5"/>
    <w:rsid w:val="00987F95"/>
    <w:rsid w:val="00992926"/>
    <w:rsid w:val="00992BB1"/>
    <w:rsid w:val="0099525C"/>
    <w:rsid w:val="009A0771"/>
    <w:rsid w:val="009A07C0"/>
    <w:rsid w:val="009A112F"/>
    <w:rsid w:val="009A51D8"/>
    <w:rsid w:val="009A54C5"/>
    <w:rsid w:val="009B2294"/>
    <w:rsid w:val="009B5DE1"/>
    <w:rsid w:val="009C505A"/>
    <w:rsid w:val="009C66B0"/>
    <w:rsid w:val="009D03E3"/>
    <w:rsid w:val="009D0B9F"/>
    <w:rsid w:val="009D4D8D"/>
    <w:rsid w:val="009E265C"/>
    <w:rsid w:val="009E29E7"/>
    <w:rsid w:val="009E3AED"/>
    <w:rsid w:val="009E4293"/>
    <w:rsid w:val="009E51D9"/>
    <w:rsid w:val="009F0925"/>
    <w:rsid w:val="009F33BB"/>
    <w:rsid w:val="009F349B"/>
    <w:rsid w:val="009F36B2"/>
    <w:rsid w:val="009F58AF"/>
    <w:rsid w:val="00A007C5"/>
    <w:rsid w:val="00A0396A"/>
    <w:rsid w:val="00A0564F"/>
    <w:rsid w:val="00A058A2"/>
    <w:rsid w:val="00A07446"/>
    <w:rsid w:val="00A11E07"/>
    <w:rsid w:val="00A149F6"/>
    <w:rsid w:val="00A150EC"/>
    <w:rsid w:val="00A152C4"/>
    <w:rsid w:val="00A26D5E"/>
    <w:rsid w:val="00A36722"/>
    <w:rsid w:val="00A36CDA"/>
    <w:rsid w:val="00A37D02"/>
    <w:rsid w:val="00A43895"/>
    <w:rsid w:val="00A51F65"/>
    <w:rsid w:val="00A53CA4"/>
    <w:rsid w:val="00A54A73"/>
    <w:rsid w:val="00A64EE0"/>
    <w:rsid w:val="00A65D53"/>
    <w:rsid w:val="00A665B0"/>
    <w:rsid w:val="00A7183D"/>
    <w:rsid w:val="00A74AFA"/>
    <w:rsid w:val="00A75909"/>
    <w:rsid w:val="00A75DA2"/>
    <w:rsid w:val="00A77866"/>
    <w:rsid w:val="00A77AE3"/>
    <w:rsid w:val="00A8053C"/>
    <w:rsid w:val="00A860AC"/>
    <w:rsid w:val="00A8634D"/>
    <w:rsid w:val="00A9098C"/>
    <w:rsid w:val="00A9476E"/>
    <w:rsid w:val="00A95062"/>
    <w:rsid w:val="00A972EC"/>
    <w:rsid w:val="00AA16BC"/>
    <w:rsid w:val="00AA4BA4"/>
    <w:rsid w:val="00AA4C6D"/>
    <w:rsid w:val="00AA543D"/>
    <w:rsid w:val="00AA79D9"/>
    <w:rsid w:val="00AB03D8"/>
    <w:rsid w:val="00AB31A3"/>
    <w:rsid w:val="00AB36E4"/>
    <w:rsid w:val="00AB5446"/>
    <w:rsid w:val="00AB584E"/>
    <w:rsid w:val="00AB65EE"/>
    <w:rsid w:val="00AB6A95"/>
    <w:rsid w:val="00AB74E3"/>
    <w:rsid w:val="00AC1A04"/>
    <w:rsid w:val="00AC32C2"/>
    <w:rsid w:val="00AC34C1"/>
    <w:rsid w:val="00AC458F"/>
    <w:rsid w:val="00AC6A40"/>
    <w:rsid w:val="00AC7545"/>
    <w:rsid w:val="00AD0FEB"/>
    <w:rsid w:val="00AD3E14"/>
    <w:rsid w:val="00AD4D43"/>
    <w:rsid w:val="00AD51CD"/>
    <w:rsid w:val="00AD6B23"/>
    <w:rsid w:val="00AE046C"/>
    <w:rsid w:val="00AE0C88"/>
    <w:rsid w:val="00AE0F16"/>
    <w:rsid w:val="00B00A07"/>
    <w:rsid w:val="00B034EE"/>
    <w:rsid w:val="00B11379"/>
    <w:rsid w:val="00B12D6E"/>
    <w:rsid w:val="00B15C9D"/>
    <w:rsid w:val="00B170F1"/>
    <w:rsid w:val="00B17E2E"/>
    <w:rsid w:val="00B26271"/>
    <w:rsid w:val="00B278AD"/>
    <w:rsid w:val="00B3147F"/>
    <w:rsid w:val="00B3296E"/>
    <w:rsid w:val="00B32FE3"/>
    <w:rsid w:val="00B41E49"/>
    <w:rsid w:val="00B4276C"/>
    <w:rsid w:val="00B462E0"/>
    <w:rsid w:val="00B5117D"/>
    <w:rsid w:val="00B61B27"/>
    <w:rsid w:val="00B62027"/>
    <w:rsid w:val="00B62518"/>
    <w:rsid w:val="00B62612"/>
    <w:rsid w:val="00B6611A"/>
    <w:rsid w:val="00B749A1"/>
    <w:rsid w:val="00B753E0"/>
    <w:rsid w:val="00B767B3"/>
    <w:rsid w:val="00B82572"/>
    <w:rsid w:val="00B82708"/>
    <w:rsid w:val="00B84B1D"/>
    <w:rsid w:val="00B91C19"/>
    <w:rsid w:val="00B91C38"/>
    <w:rsid w:val="00B9435F"/>
    <w:rsid w:val="00B955D6"/>
    <w:rsid w:val="00B97F43"/>
    <w:rsid w:val="00BA22FD"/>
    <w:rsid w:val="00BA2CB9"/>
    <w:rsid w:val="00BA6D2E"/>
    <w:rsid w:val="00BB134F"/>
    <w:rsid w:val="00BB304D"/>
    <w:rsid w:val="00BB7731"/>
    <w:rsid w:val="00BC0020"/>
    <w:rsid w:val="00BC2BCB"/>
    <w:rsid w:val="00BC2E65"/>
    <w:rsid w:val="00BC2E78"/>
    <w:rsid w:val="00BC32C1"/>
    <w:rsid w:val="00BC3665"/>
    <w:rsid w:val="00BC7B4F"/>
    <w:rsid w:val="00BD7AA9"/>
    <w:rsid w:val="00BE3CEE"/>
    <w:rsid w:val="00BE3FF2"/>
    <w:rsid w:val="00BE76BB"/>
    <w:rsid w:val="00BE7CE1"/>
    <w:rsid w:val="00BF5028"/>
    <w:rsid w:val="00BF5EE9"/>
    <w:rsid w:val="00C00975"/>
    <w:rsid w:val="00C04607"/>
    <w:rsid w:val="00C069E9"/>
    <w:rsid w:val="00C1125C"/>
    <w:rsid w:val="00C11B9D"/>
    <w:rsid w:val="00C12B7C"/>
    <w:rsid w:val="00C154A5"/>
    <w:rsid w:val="00C15880"/>
    <w:rsid w:val="00C20578"/>
    <w:rsid w:val="00C225DE"/>
    <w:rsid w:val="00C24DF6"/>
    <w:rsid w:val="00C2674F"/>
    <w:rsid w:val="00C35090"/>
    <w:rsid w:val="00C363B6"/>
    <w:rsid w:val="00C40B2A"/>
    <w:rsid w:val="00C413DA"/>
    <w:rsid w:val="00C43C10"/>
    <w:rsid w:val="00C50318"/>
    <w:rsid w:val="00C50FAA"/>
    <w:rsid w:val="00C53D0D"/>
    <w:rsid w:val="00C55520"/>
    <w:rsid w:val="00C56666"/>
    <w:rsid w:val="00C60062"/>
    <w:rsid w:val="00C64866"/>
    <w:rsid w:val="00C666E4"/>
    <w:rsid w:val="00C70447"/>
    <w:rsid w:val="00C71271"/>
    <w:rsid w:val="00C7175E"/>
    <w:rsid w:val="00C74017"/>
    <w:rsid w:val="00C77C72"/>
    <w:rsid w:val="00C81332"/>
    <w:rsid w:val="00C868DB"/>
    <w:rsid w:val="00C878D5"/>
    <w:rsid w:val="00C93F32"/>
    <w:rsid w:val="00C9653D"/>
    <w:rsid w:val="00C97EF1"/>
    <w:rsid w:val="00CA34F5"/>
    <w:rsid w:val="00CB029D"/>
    <w:rsid w:val="00CB5FBE"/>
    <w:rsid w:val="00CC2A95"/>
    <w:rsid w:val="00CC31B3"/>
    <w:rsid w:val="00CC33E0"/>
    <w:rsid w:val="00CC3D9D"/>
    <w:rsid w:val="00CD06A9"/>
    <w:rsid w:val="00CD232A"/>
    <w:rsid w:val="00CD2C1A"/>
    <w:rsid w:val="00CD337D"/>
    <w:rsid w:val="00CE2BD7"/>
    <w:rsid w:val="00CE58C7"/>
    <w:rsid w:val="00CE5C50"/>
    <w:rsid w:val="00D01911"/>
    <w:rsid w:val="00D03322"/>
    <w:rsid w:val="00D05BBB"/>
    <w:rsid w:val="00D13416"/>
    <w:rsid w:val="00D15859"/>
    <w:rsid w:val="00D24518"/>
    <w:rsid w:val="00D263C1"/>
    <w:rsid w:val="00D26B35"/>
    <w:rsid w:val="00D276E9"/>
    <w:rsid w:val="00D32569"/>
    <w:rsid w:val="00D34963"/>
    <w:rsid w:val="00D3516C"/>
    <w:rsid w:val="00D37160"/>
    <w:rsid w:val="00D37F39"/>
    <w:rsid w:val="00D41E72"/>
    <w:rsid w:val="00D421E2"/>
    <w:rsid w:val="00D425DD"/>
    <w:rsid w:val="00D44470"/>
    <w:rsid w:val="00D45FF1"/>
    <w:rsid w:val="00D47E91"/>
    <w:rsid w:val="00D50431"/>
    <w:rsid w:val="00D5217B"/>
    <w:rsid w:val="00D523CD"/>
    <w:rsid w:val="00D5450A"/>
    <w:rsid w:val="00D5534D"/>
    <w:rsid w:val="00D60768"/>
    <w:rsid w:val="00D6199A"/>
    <w:rsid w:val="00D62A43"/>
    <w:rsid w:val="00D62ADF"/>
    <w:rsid w:val="00D676DE"/>
    <w:rsid w:val="00D70082"/>
    <w:rsid w:val="00D70BA3"/>
    <w:rsid w:val="00D75829"/>
    <w:rsid w:val="00D810CE"/>
    <w:rsid w:val="00D8272F"/>
    <w:rsid w:val="00D843DF"/>
    <w:rsid w:val="00D86E09"/>
    <w:rsid w:val="00D90954"/>
    <w:rsid w:val="00D91A27"/>
    <w:rsid w:val="00D91AB9"/>
    <w:rsid w:val="00D94318"/>
    <w:rsid w:val="00D97392"/>
    <w:rsid w:val="00DA2BD3"/>
    <w:rsid w:val="00DA2F9F"/>
    <w:rsid w:val="00DA457D"/>
    <w:rsid w:val="00DA4F2C"/>
    <w:rsid w:val="00DA5FD2"/>
    <w:rsid w:val="00DA7F28"/>
    <w:rsid w:val="00DB1C16"/>
    <w:rsid w:val="00DB4F10"/>
    <w:rsid w:val="00DB5567"/>
    <w:rsid w:val="00DB6694"/>
    <w:rsid w:val="00DC14D1"/>
    <w:rsid w:val="00DC2A65"/>
    <w:rsid w:val="00DC4215"/>
    <w:rsid w:val="00DD0134"/>
    <w:rsid w:val="00DD05A5"/>
    <w:rsid w:val="00DD0DED"/>
    <w:rsid w:val="00DD10D4"/>
    <w:rsid w:val="00DD1C8F"/>
    <w:rsid w:val="00DD1F90"/>
    <w:rsid w:val="00DD3003"/>
    <w:rsid w:val="00DD3E09"/>
    <w:rsid w:val="00DD441F"/>
    <w:rsid w:val="00DD48D9"/>
    <w:rsid w:val="00DD4A86"/>
    <w:rsid w:val="00DD69B8"/>
    <w:rsid w:val="00DE25A0"/>
    <w:rsid w:val="00DE3C8A"/>
    <w:rsid w:val="00DE549C"/>
    <w:rsid w:val="00DE5EA1"/>
    <w:rsid w:val="00DE6999"/>
    <w:rsid w:val="00DE69EB"/>
    <w:rsid w:val="00DF068C"/>
    <w:rsid w:val="00DF0A08"/>
    <w:rsid w:val="00DF1928"/>
    <w:rsid w:val="00DF69DC"/>
    <w:rsid w:val="00E10010"/>
    <w:rsid w:val="00E1098E"/>
    <w:rsid w:val="00E10A16"/>
    <w:rsid w:val="00E132DC"/>
    <w:rsid w:val="00E158E5"/>
    <w:rsid w:val="00E21D6E"/>
    <w:rsid w:val="00E24481"/>
    <w:rsid w:val="00E25CFE"/>
    <w:rsid w:val="00E31D7C"/>
    <w:rsid w:val="00E31E23"/>
    <w:rsid w:val="00E33289"/>
    <w:rsid w:val="00E37A3F"/>
    <w:rsid w:val="00E402C4"/>
    <w:rsid w:val="00E42AC8"/>
    <w:rsid w:val="00E44740"/>
    <w:rsid w:val="00E45436"/>
    <w:rsid w:val="00E45506"/>
    <w:rsid w:val="00E456A0"/>
    <w:rsid w:val="00E533C8"/>
    <w:rsid w:val="00E54B68"/>
    <w:rsid w:val="00E555DB"/>
    <w:rsid w:val="00E61031"/>
    <w:rsid w:val="00E63625"/>
    <w:rsid w:val="00E6560C"/>
    <w:rsid w:val="00E674CA"/>
    <w:rsid w:val="00E818F9"/>
    <w:rsid w:val="00E9056F"/>
    <w:rsid w:val="00E91380"/>
    <w:rsid w:val="00E9263C"/>
    <w:rsid w:val="00E94FB0"/>
    <w:rsid w:val="00EA1F7C"/>
    <w:rsid w:val="00EA4F8C"/>
    <w:rsid w:val="00EB3CA3"/>
    <w:rsid w:val="00EB67D5"/>
    <w:rsid w:val="00EC00BE"/>
    <w:rsid w:val="00EC0BE6"/>
    <w:rsid w:val="00EC1A64"/>
    <w:rsid w:val="00EC5031"/>
    <w:rsid w:val="00ED0C85"/>
    <w:rsid w:val="00ED41AA"/>
    <w:rsid w:val="00ED67AA"/>
    <w:rsid w:val="00ED6833"/>
    <w:rsid w:val="00ED6AC3"/>
    <w:rsid w:val="00EE0021"/>
    <w:rsid w:val="00EE3E27"/>
    <w:rsid w:val="00EE4AAD"/>
    <w:rsid w:val="00EE5191"/>
    <w:rsid w:val="00EE6178"/>
    <w:rsid w:val="00EE7349"/>
    <w:rsid w:val="00EF2907"/>
    <w:rsid w:val="00EF4062"/>
    <w:rsid w:val="00EF442C"/>
    <w:rsid w:val="00EF55DB"/>
    <w:rsid w:val="00F00C66"/>
    <w:rsid w:val="00F06216"/>
    <w:rsid w:val="00F14DA1"/>
    <w:rsid w:val="00F170E9"/>
    <w:rsid w:val="00F173AA"/>
    <w:rsid w:val="00F176D1"/>
    <w:rsid w:val="00F21A33"/>
    <w:rsid w:val="00F21B23"/>
    <w:rsid w:val="00F229C5"/>
    <w:rsid w:val="00F23658"/>
    <w:rsid w:val="00F260F9"/>
    <w:rsid w:val="00F26FD7"/>
    <w:rsid w:val="00F2703D"/>
    <w:rsid w:val="00F2738A"/>
    <w:rsid w:val="00F340AB"/>
    <w:rsid w:val="00F347C3"/>
    <w:rsid w:val="00F35946"/>
    <w:rsid w:val="00F37F6B"/>
    <w:rsid w:val="00F41523"/>
    <w:rsid w:val="00F41E07"/>
    <w:rsid w:val="00F46AFF"/>
    <w:rsid w:val="00F541E9"/>
    <w:rsid w:val="00F54C4F"/>
    <w:rsid w:val="00F553C3"/>
    <w:rsid w:val="00F56D64"/>
    <w:rsid w:val="00F57E62"/>
    <w:rsid w:val="00F60EAE"/>
    <w:rsid w:val="00F61019"/>
    <w:rsid w:val="00F6378E"/>
    <w:rsid w:val="00F63C3B"/>
    <w:rsid w:val="00F7041A"/>
    <w:rsid w:val="00F71CDB"/>
    <w:rsid w:val="00F721A7"/>
    <w:rsid w:val="00F729D4"/>
    <w:rsid w:val="00F72BA8"/>
    <w:rsid w:val="00F77C3D"/>
    <w:rsid w:val="00F806EF"/>
    <w:rsid w:val="00F80733"/>
    <w:rsid w:val="00F81ECF"/>
    <w:rsid w:val="00F825BB"/>
    <w:rsid w:val="00F8412D"/>
    <w:rsid w:val="00F84733"/>
    <w:rsid w:val="00F851E8"/>
    <w:rsid w:val="00F85343"/>
    <w:rsid w:val="00F85380"/>
    <w:rsid w:val="00F926FB"/>
    <w:rsid w:val="00F941CF"/>
    <w:rsid w:val="00F95C4B"/>
    <w:rsid w:val="00F978BC"/>
    <w:rsid w:val="00FA0D24"/>
    <w:rsid w:val="00FA23EA"/>
    <w:rsid w:val="00FA302F"/>
    <w:rsid w:val="00FA615B"/>
    <w:rsid w:val="00FB6609"/>
    <w:rsid w:val="00FB698A"/>
    <w:rsid w:val="00FB7AF4"/>
    <w:rsid w:val="00FC29D3"/>
    <w:rsid w:val="00FC5B42"/>
    <w:rsid w:val="00FC5DD4"/>
    <w:rsid w:val="00FC662C"/>
    <w:rsid w:val="00FC7106"/>
    <w:rsid w:val="00FD1041"/>
    <w:rsid w:val="00FD24D9"/>
    <w:rsid w:val="00FD5A01"/>
    <w:rsid w:val="00FE1985"/>
    <w:rsid w:val="00FE5F66"/>
    <w:rsid w:val="00FE7BE5"/>
    <w:rsid w:val="00FF3166"/>
    <w:rsid w:val="00FF4D98"/>
    <w:rsid w:val="00FF5293"/>
    <w:rsid w:val="00FF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02B0"/>
  <w15:chartTrackingRefBased/>
  <w15:docId w15:val="{52147647-D873-4DF8-912C-15543861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B6C"/>
  </w:style>
  <w:style w:type="paragraph" w:styleId="1">
    <w:name w:val="heading 1"/>
    <w:basedOn w:val="a"/>
    <w:next w:val="a"/>
    <w:link w:val="10"/>
    <w:uiPriority w:val="9"/>
    <w:qFormat/>
    <w:rsid w:val="007367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E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367F7"/>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D94318"/>
    <w:pPr>
      <w:outlineLvl w:val="9"/>
    </w:pPr>
    <w:rPr>
      <w:lang w:eastAsia="ru-RU"/>
    </w:rPr>
  </w:style>
  <w:style w:type="paragraph" w:styleId="11">
    <w:name w:val="toc 1"/>
    <w:basedOn w:val="a"/>
    <w:next w:val="a"/>
    <w:autoRedefine/>
    <w:uiPriority w:val="39"/>
    <w:unhideWhenUsed/>
    <w:rsid w:val="00D94318"/>
    <w:pPr>
      <w:spacing w:after="100"/>
    </w:pPr>
  </w:style>
  <w:style w:type="character" w:styleId="a5">
    <w:name w:val="Hyperlink"/>
    <w:basedOn w:val="a0"/>
    <w:uiPriority w:val="99"/>
    <w:unhideWhenUsed/>
    <w:rsid w:val="00D94318"/>
    <w:rPr>
      <w:color w:val="0563C1" w:themeColor="hyperlink"/>
      <w:u w:val="single"/>
    </w:rPr>
  </w:style>
  <w:style w:type="paragraph" w:styleId="a6">
    <w:name w:val="header"/>
    <w:basedOn w:val="a"/>
    <w:link w:val="a7"/>
    <w:uiPriority w:val="99"/>
    <w:unhideWhenUsed/>
    <w:rsid w:val="00D943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4318"/>
  </w:style>
  <w:style w:type="paragraph" w:styleId="a8">
    <w:name w:val="footer"/>
    <w:basedOn w:val="a"/>
    <w:link w:val="a9"/>
    <w:uiPriority w:val="99"/>
    <w:unhideWhenUsed/>
    <w:rsid w:val="00D943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4318"/>
  </w:style>
  <w:style w:type="paragraph" w:customStyle="1" w:styleId="ConsPlusNormal">
    <w:name w:val="ConsPlusNormal"/>
    <w:rsid w:val="007B06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06A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toc 2"/>
    <w:basedOn w:val="a"/>
    <w:next w:val="a"/>
    <w:autoRedefine/>
    <w:uiPriority w:val="39"/>
    <w:unhideWhenUsed/>
    <w:rsid w:val="007B06AE"/>
    <w:pPr>
      <w:spacing w:after="100"/>
      <w:ind w:left="220"/>
    </w:pPr>
  </w:style>
  <w:style w:type="paragraph" w:styleId="aa">
    <w:name w:val="List Paragraph"/>
    <w:basedOn w:val="a"/>
    <w:uiPriority w:val="34"/>
    <w:qFormat/>
    <w:rsid w:val="000D4F9E"/>
    <w:pPr>
      <w:ind w:left="720"/>
      <w:contextualSpacing/>
    </w:pPr>
  </w:style>
  <w:style w:type="table" w:customStyle="1" w:styleId="12">
    <w:name w:val="Сетка таблицы1"/>
    <w:basedOn w:val="a1"/>
    <w:next w:val="a3"/>
    <w:uiPriority w:val="39"/>
    <w:rsid w:val="006D3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39"/>
    <w:rsid w:val="00B4276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878D5"/>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882274"/>
    <w:rPr>
      <w:color w:val="605E5C"/>
      <w:shd w:val="clear" w:color="auto" w:fill="E1DFDD"/>
    </w:rPr>
  </w:style>
  <w:style w:type="character" w:styleId="ab">
    <w:name w:val="annotation reference"/>
    <w:basedOn w:val="a0"/>
    <w:uiPriority w:val="99"/>
    <w:semiHidden/>
    <w:unhideWhenUsed/>
    <w:rsid w:val="00C04607"/>
    <w:rPr>
      <w:sz w:val="16"/>
      <w:szCs w:val="16"/>
    </w:rPr>
  </w:style>
  <w:style w:type="paragraph" w:styleId="ac">
    <w:name w:val="annotation text"/>
    <w:basedOn w:val="a"/>
    <w:link w:val="ad"/>
    <w:uiPriority w:val="99"/>
    <w:semiHidden/>
    <w:unhideWhenUsed/>
    <w:rsid w:val="00C04607"/>
    <w:pPr>
      <w:spacing w:line="240" w:lineRule="auto"/>
    </w:pPr>
    <w:rPr>
      <w:sz w:val="20"/>
      <w:szCs w:val="20"/>
    </w:rPr>
  </w:style>
  <w:style w:type="character" w:customStyle="1" w:styleId="ad">
    <w:name w:val="Текст примечания Знак"/>
    <w:basedOn w:val="a0"/>
    <w:link w:val="ac"/>
    <w:uiPriority w:val="99"/>
    <w:semiHidden/>
    <w:rsid w:val="00C04607"/>
    <w:rPr>
      <w:sz w:val="20"/>
      <w:szCs w:val="20"/>
    </w:rPr>
  </w:style>
  <w:style w:type="paragraph" w:styleId="ae">
    <w:name w:val="annotation subject"/>
    <w:basedOn w:val="ac"/>
    <w:next w:val="ac"/>
    <w:link w:val="af"/>
    <w:uiPriority w:val="99"/>
    <w:semiHidden/>
    <w:unhideWhenUsed/>
    <w:rsid w:val="00C04607"/>
    <w:rPr>
      <w:b/>
      <w:bCs/>
    </w:rPr>
  </w:style>
  <w:style w:type="character" w:customStyle="1" w:styleId="af">
    <w:name w:val="Тема примечания Знак"/>
    <w:basedOn w:val="ad"/>
    <w:link w:val="ae"/>
    <w:uiPriority w:val="99"/>
    <w:semiHidden/>
    <w:rsid w:val="00C04607"/>
    <w:rPr>
      <w:b/>
      <w:bCs/>
      <w:sz w:val="20"/>
      <w:szCs w:val="20"/>
    </w:rPr>
  </w:style>
  <w:style w:type="paragraph" w:customStyle="1" w:styleId="af0">
    <w:name w:val="ТАБЛИЦА"/>
    <w:basedOn w:val="a"/>
    <w:link w:val="af1"/>
    <w:uiPriority w:val="1"/>
    <w:qFormat/>
    <w:rsid w:val="00C04607"/>
    <w:pPr>
      <w:widowControl w:val="0"/>
      <w:autoSpaceDE w:val="0"/>
      <w:autoSpaceDN w:val="0"/>
      <w:spacing w:before="120" w:after="0" w:line="240" w:lineRule="auto"/>
      <w:jc w:val="both"/>
    </w:pPr>
    <w:rPr>
      <w:rFonts w:ascii="Times New Roman" w:eastAsia="Times New Roman" w:hAnsi="Times New Roman" w:cs="Times New Roman"/>
      <w:b/>
    </w:rPr>
  </w:style>
  <w:style w:type="character" w:customStyle="1" w:styleId="af1">
    <w:name w:val="ТАБЛИЦА Знак"/>
    <w:basedOn w:val="a0"/>
    <w:link w:val="af0"/>
    <w:uiPriority w:val="1"/>
    <w:rsid w:val="00C04607"/>
    <w:rPr>
      <w:rFonts w:ascii="Times New Roman" w:eastAsia="Times New Roman" w:hAnsi="Times New Roman" w:cs="Times New Roman"/>
      <w:b/>
    </w:rPr>
  </w:style>
  <w:style w:type="paragraph" w:styleId="af2">
    <w:name w:val="footnote text"/>
    <w:basedOn w:val="a"/>
    <w:link w:val="af3"/>
    <w:uiPriority w:val="99"/>
    <w:semiHidden/>
    <w:unhideWhenUsed/>
    <w:rsid w:val="0004202B"/>
    <w:pPr>
      <w:spacing w:after="0" w:line="240" w:lineRule="auto"/>
    </w:pPr>
    <w:rPr>
      <w:sz w:val="20"/>
      <w:szCs w:val="20"/>
    </w:rPr>
  </w:style>
  <w:style w:type="character" w:customStyle="1" w:styleId="af3">
    <w:name w:val="Текст сноски Знак"/>
    <w:basedOn w:val="a0"/>
    <w:link w:val="af2"/>
    <w:uiPriority w:val="99"/>
    <w:semiHidden/>
    <w:rsid w:val="0004202B"/>
    <w:rPr>
      <w:sz w:val="20"/>
      <w:szCs w:val="20"/>
    </w:rPr>
  </w:style>
  <w:style w:type="character" w:styleId="af4">
    <w:name w:val="footnote reference"/>
    <w:basedOn w:val="a0"/>
    <w:uiPriority w:val="99"/>
    <w:semiHidden/>
    <w:unhideWhenUsed/>
    <w:rsid w:val="0004202B"/>
    <w:rPr>
      <w:vertAlign w:val="superscript"/>
    </w:rPr>
  </w:style>
  <w:style w:type="character" w:customStyle="1" w:styleId="word-wrapper">
    <w:name w:val="word-wrapper"/>
    <w:basedOn w:val="a0"/>
    <w:rsid w:val="00AA543D"/>
  </w:style>
  <w:style w:type="paragraph" w:customStyle="1" w:styleId="p-normal">
    <w:name w:val="p-normal"/>
    <w:basedOn w:val="a"/>
    <w:rsid w:val="004A2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E21D6E"/>
  </w:style>
  <w:style w:type="character" w:customStyle="1" w:styleId="colorff00ff">
    <w:name w:val="color__ff00ff"/>
    <w:basedOn w:val="a0"/>
    <w:rsid w:val="00E21D6E"/>
  </w:style>
  <w:style w:type="character" w:customStyle="1" w:styleId="fake-non-breaking-space">
    <w:name w:val="fake-non-breaking-space"/>
    <w:basedOn w:val="a0"/>
    <w:rsid w:val="00E21D6E"/>
  </w:style>
  <w:style w:type="character" w:customStyle="1" w:styleId="color0000ff">
    <w:name w:val="color__0000ff"/>
    <w:basedOn w:val="a0"/>
    <w:rsid w:val="00E21D6E"/>
  </w:style>
  <w:style w:type="paragraph" w:styleId="af5">
    <w:name w:val="Balloon Text"/>
    <w:basedOn w:val="a"/>
    <w:link w:val="af6"/>
    <w:uiPriority w:val="99"/>
    <w:semiHidden/>
    <w:unhideWhenUsed/>
    <w:rsid w:val="007015FC"/>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015FC"/>
    <w:rPr>
      <w:rFonts w:ascii="Segoe UI" w:hAnsi="Segoe UI" w:cs="Segoe UI"/>
      <w:sz w:val="18"/>
      <w:szCs w:val="18"/>
    </w:rPr>
  </w:style>
  <w:style w:type="character" w:customStyle="1" w:styleId="21">
    <w:name w:val="Неразрешенное упоминание2"/>
    <w:basedOn w:val="a0"/>
    <w:uiPriority w:val="99"/>
    <w:semiHidden/>
    <w:unhideWhenUsed/>
    <w:rsid w:val="00365829"/>
    <w:rPr>
      <w:color w:val="605E5C"/>
      <w:shd w:val="clear" w:color="auto" w:fill="E1DFDD"/>
    </w:rPr>
  </w:style>
  <w:style w:type="paragraph" w:customStyle="1" w:styleId="p-consnonformat">
    <w:name w:val="p-consnonformat"/>
    <w:basedOn w:val="a"/>
    <w:rsid w:val="00316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3168DB"/>
  </w:style>
  <w:style w:type="paragraph" w:customStyle="1" w:styleId="titlencpi">
    <w:name w:val="titlencpi"/>
    <w:basedOn w:val="a"/>
    <w:rsid w:val="00FD5A01"/>
    <w:pPr>
      <w:spacing w:before="240" w:after="240" w:line="240" w:lineRule="auto"/>
      <w:ind w:right="2268"/>
    </w:pPr>
    <w:rPr>
      <w:rFonts w:ascii="Times New Roman" w:eastAsia="Times New Roman" w:hAnsi="Times New Roman" w:cs="Times New Roman"/>
      <w:b/>
      <w:bCs/>
      <w:sz w:val="28"/>
      <w:szCs w:val="28"/>
    </w:rPr>
  </w:style>
  <w:style w:type="paragraph" w:customStyle="1" w:styleId="newncpi">
    <w:name w:val="newncpi"/>
    <w:basedOn w:val="a"/>
    <w:rsid w:val="00FD5A01"/>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FD5A01"/>
    <w:pPr>
      <w:spacing w:after="0" w:line="240" w:lineRule="auto"/>
      <w:jc w:val="both"/>
    </w:pPr>
    <w:rPr>
      <w:rFonts w:ascii="Times New Roman" w:eastAsiaTheme="minorEastAsia" w:hAnsi="Times New Roman" w:cs="Times New Roman"/>
      <w:sz w:val="24"/>
      <w:szCs w:val="24"/>
    </w:rPr>
  </w:style>
  <w:style w:type="character" w:customStyle="1" w:styleId="name">
    <w:name w:val="name"/>
    <w:basedOn w:val="a0"/>
    <w:rsid w:val="00FD5A01"/>
    <w:rPr>
      <w:rFonts w:ascii="Times New Roman" w:hAnsi="Times New Roman" w:cs="Times New Roman" w:hint="default"/>
      <w:caps/>
    </w:rPr>
  </w:style>
  <w:style w:type="character" w:customStyle="1" w:styleId="promulgator">
    <w:name w:val="promulgator"/>
    <w:basedOn w:val="a0"/>
    <w:rsid w:val="00FD5A01"/>
    <w:rPr>
      <w:rFonts w:ascii="Times New Roman" w:hAnsi="Times New Roman" w:cs="Times New Roman" w:hint="default"/>
      <w:caps/>
    </w:rPr>
  </w:style>
  <w:style w:type="character" w:customStyle="1" w:styleId="datepr">
    <w:name w:val="datepr"/>
    <w:basedOn w:val="a0"/>
    <w:rsid w:val="00FD5A01"/>
    <w:rPr>
      <w:rFonts w:ascii="Times New Roman" w:hAnsi="Times New Roman" w:cs="Times New Roman" w:hint="default"/>
    </w:rPr>
  </w:style>
  <w:style w:type="character" w:customStyle="1" w:styleId="number">
    <w:name w:val="number"/>
    <w:basedOn w:val="a0"/>
    <w:rsid w:val="00FD5A01"/>
    <w:rPr>
      <w:rFonts w:ascii="Times New Roman" w:hAnsi="Times New Roman" w:cs="Times New Roman" w:hint="default"/>
    </w:rPr>
  </w:style>
  <w:style w:type="paragraph" w:customStyle="1" w:styleId="ConsNormal">
    <w:name w:val="ConsNormal"/>
    <w:rsid w:val="005012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5012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_"/>
    <w:basedOn w:val="a0"/>
    <w:link w:val="23"/>
    <w:rsid w:val="004733E2"/>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4733E2"/>
    <w:pPr>
      <w:widowControl w:val="0"/>
      <w:shd w:val="clear" w:color="auto" w:fill="FFFFFF"/>
      <w:spacing w:after="60" w:line="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3165">
      <w:bodyDiv w:val="1"/>
      <w:marLeft w:val="0"/>
      <w:marRight w:val="0"/>
      <w:marTop w:val="0"/>
      <w:marBottom w:val="0"/>
      <w:divBdr>
        <w:top w:val="none" w:sz="0" w:space="0" w:color="auto"/>
        <w:left w:val="none" w:sz="0" w:space="0" w:color="auto"/>
        <w:bottom w:val="none" w:sz="0" w:space="0" w:color="auto"/>
        <w:right w:val="none" w:sz="0" w:space="0" w:color="auto"/>
      </w:divBdr>
    </w:div>
    <w:div w:id="93867684">
      <w:bodyDiv w:val="1"/>
      <w:marLeft w:val="0"/>
      <w:marRight w:val="0"/>
      <w:marTop w:val="0"/>
      <w:marBottom w:val="0"/>
      <w:divBdr>
        <w:top w:val="none" w:sz="0" w:space="0" w:color="auto"/>
        <w:left w:val="none" w:sz="0" w:space="0" w:color="auto"/>
        <w:bottom w:val="none" w:sz="0" w:space="0" w:color="auto"/>
        <w:right w:val="none" w:sz="0" w:space="0" w:color="auto"/>
      </w:divBdr>
    </w:div>
    <w:div w:id="149060917">
      <w:bodyDiv w:val="1"/>
      <w:marLeft w:val="0"/>
      <w:marRight w:val="0"/>
      <w:marTop w:val="0"/>
      <w:marBottom w:val="0"/>
      <w:divBdr>
        <w:top w:val="none" w:sz="0" w:space="0" w:color="auto"/>
        <w:left w:val="none" w:sz="0" w:space="0" w:color="auto"/>
        <w:bottom w:val="none" w:sz="0" w:space="0" w:color="auto"/>
        <w:right w:val="none" w:sz="0" w:space="0" w:color="auto"/>
      </w:divBdr>
    </w:div>
    <w:div w:id="200478402">
      <w:bodyDiv w:val="1"/>
      <w:marLeft w:val="0"/>
      <w:marRight w:val="0"/>
      <w:marTop w:val="0"/>
      <w:marBottom w:val="0"/>
      <w:divBdr>
        <w:top w:val="none" w:sz="0" w:space="0" w:color="auto"/>
        <w:left w:val="none" w:sz="0" w:space="0" w:color="auto"/>
        <w:bottom w:val="none" w:sz="0" w:space="0" w:color="auto"/>
        <w:right w:val="none" w:sz="0" w:space="0" w:color="auto"/>
      </w:divBdr>
    </w:div>
    <w:div w:id="211812444">
      <w:bodyDiv w:val="1"/>
      <w:marLeft w:val="0"/>
      <w:marRight w:val="0"/>
      <w:marTop w:val="0"/>
      <w:marBottom w:val="0"/>
      <w:divBdr>
        <w:top w:val="none" w:sz="0" w:space="0" w:color="auto"/>
        <w:left w:val="none" w:sz="0" w:space="0" w:color="auto"/>
        <w:bottom w:val="none" w:sz="0" w:space="0" w:color="auto"/>
        <w:right w:val="none" w:sz="0" w:space="0" w:color="auto"/>
      </w:divBdr>
    </w:div>
    <w:div w:id="268243041">
      <w:bodyDiv w:val="1"/>
      <w:marLeft w:val="0"/>
      <w:marRight w:val="0"/>
      <w:marTop w:val="0"/>
      <w:marBottom w:val="0"/>
      <w:divBdr>
        <w:top w:val="none" w:sz="0" w:space="0" w:color="auto"/>
        <w:left w:val="none" w:sz="0" w:space="0" w:color="auto"/>
        <w:bottom w:val="none" w:sz="0" w:space="0" w:color="auto"/>
        <w:right w:val="none" w:sz="0" w:space="0" w:color="auto"/>
      </w:divBdr>
    </w:div>
    <w:div w:id="288821317">
      <w:bodyDiv w:val="1"/>
      <w:marLeft w:val="0"/>
      <w:marRight w:val="0"/>
      <w:marTop w:val="0"/>
      <w:marBottom w:val="0"/>
      <w:divBdr>
        <w:top w:val="none" w:sz="0" w:space="0" w:color="auto"/>
        <w:left w:val="none" w:sz="0" w:space="0" w:color="auto"/>
        <w:bottom w:val="none" w:sz="0" w:space="0" w:color="auto"/>
        <w:right w:val="none" w:sz="0" w:space="0" w:color="auto"/>
      </w:divBdr>
    </w:div>
    <w:div w:id="372195857">
      <w:bodyDiv w:val="1"/>
      <w:marLeft w:val="0"/>
      <w:marRight w:val="0"/>
      <w:marTop w:val="0"/>
      <w:marBottom w:val="0"/>
      <w:divBdr>
        <w:top w:val="none" w:sz="0" w:space="0" w:color="auto"/>
        <w:left w:val="none" w:sz="0" w:space="0" w:color="auto"/>
        <w:bottom w:val="none" w:sz="0" w:space="0" w:color="auto"/>
        <w:right w:val="none" w:sz="0" w:space="0" w:color="auto"/>
      </w:divBdr>
    </w:div>
    <w:div w:id="408043498">
      <w:bodyDiv w:val="1"/>
      <w:marLeft w:val="0"/>
      <w:marRight w:val="0"/>
      <w:marTop w:val="0"/>
      <w:marBottom w:val="0"/>
      <w:divBdr>
        <w:top w:val="none" w:sz="0" w:space="0" w:color="auto"/>
        <w:left w:val="none" w:sz="0" w:space="0" w:color="auto"/>
        <w:bottom w:val="none" w:sz="0" w:space="0" w:color="auto"/>
        <w:right w:val="none" w:sz="0" w:space="0" w:color="auto"/>
      </w:divBdr>
    </w:div>
    <w:div w:id="421415517">
      <w:bodyDiv w:val="1"/>
      <w:marLeft w:val="0"/>
      <w:marRight w:val="0"/>
      <w:marTop w:val="0"/>
      <w:marBottom w:val="0"/>
      <w:divBdr>
        <w:top w:val="none" w:sz="0" w:space="0" w:color="auto"/>
        <w:left w:val="none" w:sz="0" w:space="0" w:color="auto"/>
        <w:bottom w:val="none" w:sz="0" w:space="0" w:color="auto"/>
        <w:right w:val="none" w:sz="0" w:space="0" w:color="auto"/>
      </w:divBdr>
    </w:div>
    <w:div w:id="439684412">
      <w:bodyDiv w:val="1"/>
      <w:marLeft w:val="0"/>
      <w:marRight w:val="0"/>
      <w:marTop w:val="0"/>
      <w:marBottom w:val="0"/>
      <w:divBdr>
        <w:top w:val="none" w:sz="0" w:space="0" w:color="auto"/>
        <w:left w:val="none" w:sz="0" w:space="0" w:color="auto"/>
        <w:bottom w:val="none" w:sz="0" w:space="0" w:color="auto"/>
        <w:right w:val="none" w:sz="0" w:space="0" w:color="auto"/>
      </w:divBdr>
    </w:div>
    <w:div w:id="444036043">
      <w:bodyDiv w:val="1"/>
      <w:marLeft w:val="0"/>
      <w:marRight w:val="0"/>
      <w:marTop w:val="0"/>
      <w:marBottom w:val="0"/>
      <w:divBdr>
        <w:top w:val="none" w:sz="0" w:space="0" w:color="auto"/>
        <w:left w:val="none" w:sz="0" w:space="0" w:color="auto"/>
        <w:bottom w:val="none" w:sz="0" w:space="0" w:color="auto"/>
        <w:right w:val="none" w:sz="0" w:space="0" w:color="auto"/>
      </w:divBdr>
    </w:div>
    <w:div w:id="472674588">
      <w:bodyDiv w:val="1"/>
      <w:marLeft w:val="0"/>
      <w:marRight w:val="0"/>
      <w:marTop w:val="0"/>
      <w:marBottom w:val="0"/>
      <w:divBdr>
        <w:top w:val="none" w:sz="0" w:space="0" w:color="auto"/>
        <w:left w:val="none" w:sz="0" w:space="0" w:color="auto"/>
        <w:bottom w:val="none" w:sz="0" w:space="0" w:color="auto"/>
        <w:right w:val="none" w:sz="0" w:space="0" w:color="auto"/>
      </w:divBdr>
    </w:div>
    <w:div w:id="489099786">
      <w:bodyDiv w:val="1"/>
      <w:marLeft w:val="0"/>
      <w:marRight w:val="0"/>
      <w:marTop w:val="0"/>
      <w:marBottom w:val="0"/>
      <w:divBdr>
        <w:top w:val="none" w:sz="0" w:space="0" w:color="auto"/>
        <w:left w:val="none" w:sz="0" w:space="0" w:color="auto"/>
        <w:bottom w:val="none" w:sz="0" w:space="0" w:color="auto"/>
        <w:right w:val="none" w:sz="0" w:space="0" w:color="auto"/>
      </w:divBdr>
    </w:div>
    <w:div w:id="615907386">
      <w:bodyDiv w:val="1"/>
      <w:marLeft w:val="0"/>
      <w:marRight w:val="0"/>
      <w:marTop w:val="0"/>
      <w:marBottom w:val="0"/>
      <w:divBdr>
        <w:top w:val="none" w:sz="0" w:space="0" w:color="auto"/>
        <w:left w:val="none" w:sz="0" w:space="0" w:color="auto"/>
        <w:bottom w:val="none" w:sz="0" w:space="0" w:color="auto"/>
        <w:right w:val="none" w:sz="0" w:space="0" w:color="auto"/>
      </w:divBdr>
    </w:div>
    <w:div w:id="624892013">
      <w:bodyDiv w:val="1"/>
      <w:marLeft w:val="0"/>
      <w:marRight w:val="0"/>
      <w:marTop w:val="0"/>
      <w:marBottom w:val="0"/>
      <w:divBdr>
        <w:top w:val="none" w:sz="0" w:space="0" w:color="auto"/>
        <w:left w:val="none" w:sz="0" w:space="0" w:color="auto"/>
        <w:bottom w:val="none" w:sz="0" w:space="0" w:color="auto"/>
        <w:right w:val="none" w:sz="0" w:space="0" w:color="auto"/>
      </w:divBdr>
    </w:div>
    <w:div w:id="652367526">
      <w:bodyDiv w:val="1"/>
      <w:marLeft w:val="0"/>
      <w:marRight w:val="0"/>
      <w:marTop w:val="0"/>
      <w:marBottom w:val="0"/>
      <w:divBdr>
        <w:top w:val="none" w:sz="0" w:space="0" w:color="auto"/>
        <w:left w:val="none" w:sz="0" w:space="0" w:color="auto"/>
        <w:bottom w:val="none" w:sz="0" w:space="0" w:color="auto"/>
        <w:right w:val="none" w:sz="0" w:space="0" w:color="auto"/>
      </w:divBdr>
    </w:div>
    <w:div w:id="694306104">
      <w:bodyDiv w:val="1"/>
      <w:marLeft w:val="0"/>
      <w:marRight w:val="0"/>
      <w:marTop w:val="0"/>
      <w:marBottom w:val="0"/>
      <w:divBdr>
        <w:top w:val="none" w:sz="0" w:space="0" w:color="auto"/>
        <w:left w:val="none" w:sz="0" w:space="0" w:color="auto"/>
        <w:bottom w:val="none" w:sz="0" w:space="0" w:color="auto"/>
        <w:right w:val="none" w:sz="0" w:space="0" w:color="auto"/>
      </w:divBdr>
    </w:div>
    <w:div w:id="697047757">
      <w:bodyDiv w:val="1"/>
      <w:marLeft w:val="0"/>
      <w:marRight w:val="0"/>
      <w:marTop w:val="0"/>
      <w:marBottom w:val="0"/>
      <w:divBdr>
        <w:top w:val="none" w:sz="0" w:space="0" w:color="auto"/>
        <w:left w:val="none" w:sz="0" w:space="0" w:color="auto"/>
        <w:bottom w:val="none" w:sz="0" w:space="0" w:color="auto"/>
        <w:right w:val="none" w:sz="0" w:space="0" w:color="auto"/>
      </w:divBdr>
    </w:div>
    <w:div w:id="730157467">
      <w:bodyDiv w:val="1"/>
      <w:marLeft w:val="0"/>
      <w:marRight w:val="0"/>
      <w:marTop w:val="0"/>
      <w:marBottom w:val="0"/>
      <w:divBdr>
        <w:top w:val="none" w:sz="0" w:space="0" w:color="auto"/>
        <w:left w:val="none" w:sz="0" w:space="0" w:color="auto"/>
        <w:bottom w:val="none" w:sz="0" w:space="0" w:color="auto"/>
        <w:right w:val="none" w:sz="0" w:space="0" w:color="auto"/>
      </w:divBdr>
    </w:div>
    <w:div w:id="797719149">
      <w:bodyDiv w:val="1"/>
      <w:marLeft w:val="0"/>
      <w:marRight w:val="0"/>
      <w:marTop w:val="0"/>
      <w:marBottom w:val="0"/>
      <w:divBdr>
        <w:top w:val="none" w:sz="0" w:space="0" w:color="auto"/>
        <w:left w:val="none" w:sz="0" w:space="0" w:color="auto"/>
        <w:bottom w:val="none" w:sz="0" w:space="0" w:color="auto"/>
        <w:right w:val="none" w:sz="0" w:space="0" w:color="auto"/>
      </w:divBdr>
    </w:div>
    <w:div w:id="825827044">
      <w:bodyDiv w:val="1"/>
      <w:marLeft w:val="0"/>
      <w:marRight w:val="0"/>
      <w:marTop w:val="0"/>
      <w:marBottom w:val="0"/>
      <w:divBdr>
        <w:top w:val="none" w:sz="0" w:space="0" w:color="auto"/>
        <w:left w:val="none" w:sz="0" w:space="0" w:color="auto"/>
        <w:bottom w:val="none" w:sz="0" w:space="0" w:color="auto"/>
        <w:right w:val="none" w:sz="0" w:space="0" w:color="auto"/>
      </w:divBdr>
    </w:div>
    <w:div w:id="846402269">
      <w:bodyDiv w:val="1"/>
      <w:marLeft w:val="0"/>
      <w:marRight w:val="0"/>
      <w:marTop w:val="0"/>
      <w:marBottom w:val="0"/>
      <w:divBdr>
        <w:top w:val="none" w:sz="0" w:space="0" w:color="auto"/>
        <w:left w:val="none" w:sz="0" w:space="0" w:color="auto"/>
        <w:bottom w:val="none" w:sz="0" w:space="0" w:color="auto"/>
        <w:right w:val="none" w:sz="0" w:space="0" w:color="auto"/>
      </w:divBdr>
    </w:div>
    <w:div w:id="929700056">
      <w:bodyDiv w:val="1"/>
      <w:marLeft w:val="0"/>
      <w:marRight w:val="0"/>
      <w:marTop w:val="0"/>
      <w:marBottom w:val="0"/>
      <w:divBdr>
        <w:top w:val="none" w:sz="0" w:space="0" w:color="auto"/>
        <w:left w:val="none" w:sz="0" w:space="0" w:color="auto"/>
        <w:bottom w:val="none" w:sz="0" w:space="0" w:color="auto"/>
        <w:right w:val="none" w:sz="0" w:space="0" w:color="auto"/>
      </w:divBdr>
    </w:div>
    <w:div w:id="1011680716">
      <w:bodyDiv w:val="1"/>
      <w:marLeft w:val="0"/>
      <w:marRight w:val="0"/>
      <w:marTop w:val="0"/>
      <w:marBottom w:val="0"/>
      <w:divBdr>
        <w:top w:val="none" w:sz="0" w:space="0" w:color="auto"/>
        <w:left w:val="none" w:sz="0" w:space="0" w:color="auto"/>
        <w:bottom w:val="none" w:sz="0" w:space="0" w:color="auto"/>
        <w:right w:val="none" w:sz="0" w:space="0" w:color="auto"/>
      </w:divBdr>
    </w:div>
    <w:div w:id="1058630735">
      <w:bodyDiv w:val="1"/>
      <w:marLeft w:val="0"/>
      <w:marRight w:val="0"/>
      <w:marTop w:val="0"/>
      <w:marBottom w:val="0"/>
      <w:divBdr>
        <w:top w:val="none" w:sz="0" w:space="0" w:color="auto"/>
        <w:left w:val="none" w:sz="0" w:space="0" w:color="auto"/>
        <w:bottom w:val="none" w:sz="0" w:space="0" w:color="auto"/>
        <w:right w:val="none" w:sz="0" w:space="0" w:color="auto"/>
      </w:divBdr>
    </w:div>
    <w:div w:id="1221819080">
      <w:bodyDiv w:val="1"/>
      <w:marLeft w:val="0"/>
      <w:marRight w:val="0"/>
      <w:marTop w:val="0"/>
      <w:marBottom w:val="0"/>
      <w:divBdr>
        <w:top w:val="none" w:sz="0" w:space="0" w:color="auto"/>
        <w:left w:val="none" w:sz="0" w:space="0" w:color="auto"/>
        <w:bottom w:val="none" w:sz="0" w:space="0" w:color="auto"/>
        <w:right w:val="none" w:sz="0" w:space="0" w:color="auto"/>
      </w:divBdr>
    </w:div>
    <w:div w:id="1235166946">
      <w:bodyDiv w:val="1"/>
      <w:marLeft w:val="0"/>
      <w:marRight w:val="0"/>
      <w:marTop w:val="0"/>
      <w:marBottom w:val="0"/>
      <w:divBdr>
        <w:top w:val="none" w:sz="0" w:space="0" w:color="auto"/>
        <w:left w:val="none" w:sz="0" w:space="0" w:color="auto"/>
        <w:bottom w:val="none" w:sz="0" w:space="0" w:color="auto"/>
        <w:right w:val="none" w:sz="0" w:space="0" w:color="auto"/>
      </w:divBdr>
    </w:div>
    <w:div w:id="1262882251">
      <w:bodyDiv w:val="1"/>
      <w:marLeft w:val="0"/>
      <w:marRight w:val="0"/>
      <w:marTop w:val="0"/>
      <w:marBottom w:val="0"/>
      <w:divBdr>
        <w:top w:val="none" w:sz="0" w:space="0" w:color="auto"/>
        <w:left w:val="none" w:sz="0" w:space="0" w:color="auto"/>
        <w:bottom w:val="none" w:sz="0" w:space="0" w:color="auto"/>
        <w:right w:val="none" w:sz="0" w:space="0" w:color="auto"/>
      </w:divBdr>
    </w:div>
    <w:div w:id="1264070282">
      <w:bodyDiv w:val="1"/>
      <w:marLeft w:val="0"/>
      <w:marRight w:val="0"/>
      <w:marTop w:val="0"/>
      <w:marBottom w:val="0"/>
      <w:divBdr>
        <w:top w:val="none" w:sz="0" w:space="0" w:color="auto"/>
        <w:left w:val="none" w:sz="0" w:space="0" w:color="auto"/>
        <w:bottom w:val="none" w:sz="0" w:space="0" w:color="auto"/>
        <w:right w:val="none" w:sz="0" w:space="0" w:color="auto"/>
      </w:divBdr>
    </w:div>
    <w:div w:id="1344163638">
      <w:bodyDiv w:val="1"/>
      <w:marLeft w:val="0"/>
      <w:marRight w:val="0"/>
      <w:marTop w:val="0"/>
      <w:marBottom w:val="0"/>
      <w:divBdr>
        <w:top w:val="none" w:sz="0" w:space="0" w:color="auto"/>
        <w:left w:val="none" w:sz="0" w:space="0" w:color="auto"/>
        <w:bottom w:val="none" w:sz="0" w:space="0" w:color="auto"/>
        <w:right w:val="none" w:sz="0" w:space="0" w:color="auto"/>
      </w:divBdr>
    </w:div>
    <w:div w:id="1362852613">
      <w:bodyDiv w:val="1"/>
      <w:marLeft w:val="0"/>
      <w:marRight w:val="0"/>
      <w:marTop w:val="0"/>
      <w:marBottom w:val="0"/>
      <w:divBdr>
        <w:top w:val="none" w:sz="0" w:space="0" w:color="auto"/>
        <w:left w:val="none" w:sz="0" w:space="0" w:color="auto"/>
        <w:bottom w:val="none" w:sz="0" w:space="0" w:color="auto"/>
        <w:right w:val="none" w:sz="0" w:space="0" w:color="auto"/>
      </w:divBdr>
    </w:div>
    <w:div w:id="1367102826">
      <w:bodyDiv w:val="1"/>
      <w:marLeft w:val="0"/>
      <w:marRight w:val="0"/>
      <w:marTop w:val="0"/>
      <w:marBottom w:val="0"/>
      <w:divBdr>
        <w:top w:val="none" w:sz="0" w:space="0" w:color="auto"/>
        <w:left w:val="none" w:sz="0" w:space="0" w:color="auto"/>
        <w:bottom w:val="none" w:sz="0" w:space="0" w:color="auto"/>
        <w:right w:val="none" w:sz="0" w:space="0" w:color="auto"/>
      </w:divBdr>
    </w:div>
    <w:div w:id="1461070101">
      <w:bodyDiv w:val="1"/>
      <w:marLeft w:val="0"/>
      <w:marRight w:val="0"/>
      <w:marTop w:val="0"/>
      <w:marBottom w:val="0"/>
      <w:divBdr>
        <w:top w:val="none" w:sz="0" w:space="0" w:color="auto"/>
        <w:left w:val="none" w:sz="0" w:space="0" w:color="auto"/>
        <w:bottom w:val="none" w:sz="0" w:space="0" w:color="auto"/>
        <w:right w:val="none" w:sz="0" w:space="0" w:color="auto"/>
      </w:divBdr>
    </w:div>
    <w:div w:id="1514029963">
      <w:bodyDiv w:val="1"/>
      <w:marLeft w:val="0"/>
      <w:marRight w:val="0"/>
      <w:marTop w:val="0"/>
      <w:marBottom w:val="0"/>
      <w:divBdr>
        <w:top w:val="none" w:sz="0" w:space="0" w:color="auto"/>
        <w:left w:val="none" w:sz="0" w:space="0" w:color="auto"/>
        <w:bottom w:val="none" w:sz="0" w:space="0" w:color="auto"/>
        <w:right w:val="none" w:sz="0" w:space="0" w:color="auto"/>
      </w:divBdr>
    </w:div>
    <w:div w:id="1589314954">
      <w:bodyDiv w:val="1"/>
      <w:marLeft w:val="0"/>
      <w:marRight w:val="0"/>
      <w:marTop w:val="0"/>
      <w:marBottom w:val="0"/>
      <w:divBdr>
        <w:top w:val="none" w:sz="0" w:space="0" w:color="auto"/>
        <w:left w:val="none" w:sz="0" w:space="0" w:color="auto"/>
        <w:bottom w:val="none" w:sz="0" w:space="0" w:color="auto"/>
        <w:right w:val="none" w:sz="0" w:space="0" w:color="auto"/>
      </w:divBdr>
    </w:div>
    <w:div w:id="1607812264">
      <w:bodyDiv w:val="1"/>
      <w:marLeft w:val="0"/>
      <w:marRight w:val="0"/>
      <w:marTop w:val="0"/>
      <w:marBottom w:val="0"/>
      <w:divBdr>
        <w:top w:val="none" w:sz="0" w:space="0" w:color="auto"/>
        <w:left w:val="none" w:sz="0" w:space="0" w:color="auto"/>
        <w:bottom w:val="none" w:sz="0" w:space="0" w:color="auto"/>
        <w:right w:val="none" w:sz="0" w:space="0" w:color="auto"/>
      </w:divBdr>
    </w:div>
    <w:div w:id="1622301972">
      <w:bodyDiv w:val="1"/>
      <w:marLeft w:val="0"/>
      <w:marRight w:val="0"/>
      <w:marTop w:val="0"/>
      <w:marBottom w:val="0"/>
      <w:divBdr>
        <w:top w:val="none" w:sz="0" w:space="0" w:color="auto"/>
        <w:left w:val="none" w:sz="0" w:space="0" w:color="auto"/>
        <w:bottom w:val="none" w:sz="0" w:space="0" w:color="auto"/>
        <w:right w:val="none" w:sz="0" w:space="0" w:color="auto"/>
      </w:divBdr>
    </w:div>
    <w:div w:id="1658729002">
      <w:bodyDiv w:val="1"/>
      <w:marLeft w:val="0"/>
      <w:marRight w:val="0"/>
      <w:marTop w:val="0"/>
      <w:marBottom w:val="0"/>
      <w:divBdr>
        <w:top w:val="none" w:sz="0" w:space="0" w:color="auto"/>
        <w:left w:val="none" w:sz="0" w:space="0" w:color="auto"/>
        <w:bottom w:val="none" w:sz="0" w:space="0" w:color="auto"/>
        <w:right w:val="none" w:sz="0" w:space="0" w:color="auto"/>
      </w:divBdr>
    </w:div>
    <w:div w:id="1683120032">
      <w:bodyDiv w:val="1"/>
      <w:marLeft w:val="0"/>
      <w:marRight w:val="0"/>
      <w:marTop w:val="0"/>
      <w:marBottom w:val="0"/>
      <w:divBdr>
        <w:top w:val="none" w:sz="0" w:space="0" w:color="auto"/>
        <w:left w:val="none" w:sz="0" w:space="0" w:color="auto"/>
        <w:bottom w:val="none" w:sz="0" w:space="0" w:color="auto"/>
        <w:right w:val="none" w:sz="0" w:space="0" w:color="auto"/>
      </w:divBdr>
    </w:div>
    <w:div w:id="1685130678">
      <w:bodyDiv w:val="1"/>
      <w:marLeft w:val="0"/>
      <w:marRight w:val="0"/>
      <w:marTop w:val="0"/>
      <w:marBottom w:val="0"/>
      <w:divBdr>
        <w:top w:val="none" w:sz="0" w:space="0" w:color="auto"/>
        <w:left w:val="none" w:sz="0" w:space="0" w:color="auto"/>
        <w:bottom w:val="none" w:sz="0" w:space="0" w:color="auto"/>
        <w:right w:val="none" w:sz="0" w:space="0" w:color="auto"/>
      </w:divBdr>
    </w:div>
    <w:div w:id="1764572087">
      <w:bodyDiv w:val="1"/>
      <w:marLeft w:val="0"/>
      <w:marRight w:val="0"/>
      <w:marTop w:val="0"/>
      <w:marBottom w:val="0"/>
      <w:divBdr>
        <w:top w:val="none" w:sz="0" w:space="0" w:color="auto"/>
        <w:left w:val="none" w:sz="0" w:space="0" w:color="auto"/>
        <w:bottom w:val="none" w:sz="0" w:space="0" w:color="auto"/>
        <w:right w:val="none" w:sz="0" w:space="0" w:color="auto"/>
      </w:divBdr>
    </w:div>
    <w:div w:id="1772165417">
      <w:bodyDiv w:val="1"/>
      <w:marLeft w:val="0"/>
      <w:marRight w:val="0"/>
      <w:marTop w:val="0"/>
      <w:marBottom w:val="0"/>
      <w:divBdr>
        <w:top w:val="none" w:sz="0" w:space="0" w:color="auto"/>
        <w:left w:val="none" w:sz="0" w:space="0" w:color="auto"/>
        <w:bottom w:val="none" w:sz="0" w:space="0" w:color="auto"/>
        <w:right w:val="none" w:sz="0" w:space="0" w:color="auto"/>
      </w:divBdr>
    </w:div>
    <w:div w:id="1865436686">
      <w:bodyDiv w:val="1"/>
      <w:marLeft w:val="0"/>
      <w:marRight w:val="0"/>
      <w:marTop w:val="0"/>
      <w:marBottom w:val="0"/>
      <w:divBdr>
        <w:top w:val="none" w:sz="0" w:space="0" w:color="auto"/>
        <w:left w:val="none" w:sz="0" w:space="0" w:color="auto"/>
        <w:bottom w:val="none" w:sz="0" w:space="0" w:color="auto"/>
        <w:right w:val="none" w:sz="0" w:space="0" w:color="auto"/>
      </w:divBdr>
    </w:div>
    <w:div w:id="1865942108">
      <w:bodyDiv w:val="1"/>
      <w:marLeft w:val="0"/>
      <w:marRight w:val="0"/>
      <w:marTop w:val="0"/>
      <w:marBottom w:val="0"/>
      <w:divBdr>
        <w:top w:val="none" w:sz="0" w:space="0" w:color="auto"/>
        <w:left w:val="none" w:sz="0" w:space="0" w:color="auto"/>
        <w:bottom w:val="none" w:sz="0" w:space="0" w:color="auto"/>
        <w:right w:val="none" w:sz="0" w:space="0" w:color="auto"/>
      </w:divBdr>
    </w:div>
    <w:div w:id="1899050796">
      <w:bodyDiv w:val="1"/>
      <w:marLeft w:val="0"/>
      <w:marRight w:val="0"/>
      <w:marTop w:val="0"/>
      <w:marBottom w:val="0"/>
      <w:divBdr>
        <w:top w:val="none" w:sz="0" w:space="0" w:color="auto"/>
        <w:left w:val="none" w:sz="0" w:space="0" w:color="auto"/>
        <w:bottom w:val="none" w:sz="0" w:space="0" w:color="auto"/>
        <w:right w:val="none" w:sz="0" w:space="0" w:color="auto"/>
      </w:divBdr>
    </w:div>
    <w:div w:id="1971323936">
      <w:bodyDiv w:val="1"/>
      <w:marLeft w:val="0"/>
      <w:marRight w:val="0"/>
      <w:marTop w:val="0"/>
      <w:marBottom w:val="0"/>
      <w:divBdr>
        <w:top w:val="none" w:sz="0" w:space="0" w:color="auto"/>
        <w:left w:val="none" w:sz="0" w:space="0" w:color="auto"/>
        <w:bottom w:val="none" w:sz="0" w:space="0" w:color="auto"/>
        <w:right w:val="none" w:sz="0" w:space="0" w:color="auto"/>
      </w:divBdr>
    </w:div>
    <w:div w:id="1975402027">
      <w:bodyDiv w:val="1"/>
      <w:marLeft w:val="0"/>
      <w:marRight w:val="0"/>
      <w:marTop w:val="0"/>
      <w:marBottom w:val="0"/>
      <w:divBdr>
        <w:top w:val="none" w:sz="0" w:space="0" w:color="auto"/>
        <w:left w:val="none" w:sz="0" w:space="0" w:color="auto"/>
        <w:bottom w:val="none" w:sz="0" w:space="0" w:color="auto"/>
        <w:right w:val="none" w:sz="0" w:space="0" w:color="auto"/>
      </w:divBdr>
    </w:div>
    <w:div w:id="1987928804">
      <w:bodyDiv w:val="1"/>
      <w:marLeft w:val="0"/>
      <w:marRight w:val="0"/>
      <w:marTop w:val="0"/>
      <w:marBottom w:val="0"/>
      <w:divBdr>
        <w:top w:val="none" w:sz="0" w:space="0" w:color="auto"/>
        <w:left w:val="none" w:sz="0" w:space="0" w:color="auto"/>
        <w:bottom w:val="none" w:sz="0" w:space="0" w:color="auto"/>
        <w:right w:val="none" w:sz="0" w:space="0" w:color="auto"/>
      </w:divBdr>
      <w:divsChild>
        <w:div w:id="1122189019">
          <w:marLeft w:val="0"/>
          <w:marRight w:val="0"/>
          <w:marTop w:val="225"/>
          <w:marBottom w:val="225"/>
          <w:divBdr>
            <w:top w:val="none" w:sz="0" w:space="0" w:color="auto"/>
            <w:left w:val="single" w:sz="18" w:space="26" w:color="00BCD6"/>
            <w:bottom w:val="none" w:sz="0" w:space="0" w:color="auto"/>
            <w:right w:val="none" w:sz="0" w:space="0" w:color="auto"/>
          </w:divBdr>
        </w:div>
        <w:div w:id="1621689197">
          <w:marLeft w:val="0"/>
          <w:marRight w:val="0"/>
          <w:marTop w:val="0"/>
          <w:marBottom w:val="225"/>
          <w:divBdr>
            <w:top w:val="none" w:sz="0" w:space="0" w:color="auto"/>
            <w:left w:val="single" w:sz="18" w:space="26" w:color="00BCD6"/>
            <w:bottom w:val="none" w:sz="0" w:space="0" w:color="auto"/>
            <w:right w:val="none" w:sz="0" w:space="0" w:color="auto"/>
          </w:divBdr>
        </w:div>
      </w:divsChild>
    </w:div>
    <w:div w:id="2016149955">
      <w:bodyDiv w:val="1"/>
      <w:marLeft w:val="0"/>
      <w:marRight w:val="0"/>
      <w:marTop w:val="0"/>
      <w:marBottom w:val="0"/>
      <w:divBdr>
        <w:top w:val="none" w:sz="0" w:space="0" w:color="auto"/>
        <w:left w:val="none" w:sz="0" w:space="0" w:color="auto"/>
        <w:bottom w:val="none" w:sz="0" w:space="0" w:color="auto"/>
        <w:right w:val="none" w:sz="0" w:space="0" w:color="auto"/>
      </w:divBdr>
    </w:div>
    <w:div w:id="21275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tandard.by/tehnicheskaya-dokumentacz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lpstandard.by/tehnologicheskaya-dokumentacz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8A55-BA6A-4A64-8734-3A76A9E9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7732</Words>
  <Characters>44077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Агиевич Вадим</cp:lastModifiedBy>
  <cp:revision>21</cp:revision>
  <cp:lastPrinted>2024-12-05T11:03:00Z</cp:lastPrinted>
  <dcterms:created xsi:type="dcterms:W3CDTF">2026-01-29T11:22:00Z</dcterms:created>
  <dcterms:modified xsi:type="dcterms:W3CDTF">2026-01-29T11:52:00Z</dcterms:modified>
</cp:coreProperties>
</file>